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F96A" w14:textId="77777777" w:rsidR="000A4DCA" w:rsidRPr="008516A9" w:rsidRDefault="000A4DCA">
      <w:pPr>
        <w:pStyle w:val="Textoindependiente"/>
        <w:rPr>
          <w:rFonts w:ascii="Times New Roman"/>
          <w:sz w:val="20"/>
          <w:lang w:val="es-ES"/>
        </w:rPr>
      </w:pPr>
    </w:p>
    <w:p w14:paraId="692E15B2" w14:textId="77777777" w:rsidR="000A4DCA" w:rsidRPr="008516A9" w:rsidRDefault="000A4DCA">
      <w:pPr>
        <w:pStyle w:val="Textoindependiente"/>
        <w:rPr>
          <w:rFonts w:ascii="Times New Roman"/>
          <w:sz w:val="20"/>
          <w:lang w:val="es-ES"/>
        </w:rPr>
      </w:pPr>
    </w:p>
    <w:p w14:paraId="280344BA" w14:textId="77777777" w:rsidR="000A4DCA" w:rsidRPr="008516A9" w:rsidRDefault="000A4DCA">
      <w:pPr>
        <w:pStyle w:val="Textoindependiente"/>
        <w:rPr>
          <w:rFonts w:ascii="Times New Roman"/>
          <w:sz w:val="20"/>
          <w:lang w:val="es-ES"/>
        </w:rPr>
      </w:pPr>
    </w:p>
    <w:p w14:paraId="20705F1A" w14:textId="77777777" w:rsidR="000A4DCA" w:rsidRPr="008516A9" w:rsidRDefault="000A4DCA">
      <w:pPr>
        <w:pStyle w:val="Textoindependiente"/>
        <w:rPr>
          <w:rFonts w:ascii="Times New Roman"/>
          <w:sz w:val="20"/>
          <w:lang w:val="es-ES"/>
        </w:rPr>
      </w:pPr>
    </w:p>
    <w:p w14:paraId="11FD1F85" w14:textId="77777777" w:rsidR="000A4DCA" w:rsidRPr="008516A9" w:rsidRDefault="000A4DCA">
      <w:pPr>
        <w:pStyle w:val="Textoindependiente"/>
        <w:rPr>
          <w:rFonts w:ascii="Times New Roman"/>
          <w:sz w:val="20"/>
          <w:lang w:val="es-ES"/>
        </w:rPr>
      </w:pPr>
    </w:p>
    <w:p w14:paraId="36AEF833" w14:textId="77777777" w:rsidR="000A4DCA" w:rsidRPr="008516A9" w:rsidRDefault="000A4DCA">
      <w:pPr>
        <w:pStyle w:val="Textoindependiente"/>
        <w:rPr>
          <w:rFonts w:ascii="Times New Roman"/>
          <w:sz w:val="20"/>
          <w:lang w:val="es-ES"/>
        </w:rPr>
      </w:pPr>
    </w:p>
    <w:p w14:paraId="71748FEB" w14:textId="77777777" w:rsidR="000A4DCA" w:rsidRPr="008516A9" w:rsidRDefault="000A4DCA">
      <w:pPr>
        <w:pStyle w:val="Textoindependiente"/>
        <w:rPr>
          <w:rFonts w:ascii="Times New Roman"/>
          <w:sz w:val="20"/>
          <w:lang w:val="es-ES"/>
        </w:rPr>
      </w:pPr>
    </w:p>
    <w:p w14:paraId="1FC230F2" w14:textId="77777777" w:rsidR="000A4DCA" w:rsidRPr="008516A9" w:rsidRDefault="000A4DCA">
      <w:pPr>
        <w:pStyle w:val="Textoindependiente"/>
        <w:rPr>
          <w:rFonts w:ascii="Times New Roman"/>
          <w:sz w:val="20"/>
          <w:lang w:val="es-ES"/>
        </w:rPr>
      </w:pPr>
    </w:p>
    <w:p w14:paraId="77DC7014" w14:textId="77777777" w:rsidR="000A4DCA" w:rsidRPr="008516A9" w:rsidRDefault="000A4DCA">
      <w:pPr>
        <w:pStyle w:val="Textoindependiente"/>
        <w:rPr>
          <w:rFonts w:ascii="Times New Roman"/>
          <w:sz w:val="20"/>
          <w:lang w:val="es-ES"/>
        </w:rPr>
      </w:pPr>
    </w:p>
    <w:p w14:paraId="5EC4A9FF" w14:textId="77777777" w:rsidR="000A4DCA" w:rsidRPr="008516A9" w:rsidRDefault="000A4DCA">
      <w:pPr>
        <w:pStyle w:val="Textoindependiente"/>
        <w:rPr>
          <w:rFonts w:ascii="Times New Roman"/>
          <w:sz w:val="20"/>
          <w:lang w:val="es-ES"/>
        </w:rPr>
      </w:pPr>
    </w:p>
    <w:p w14:paraId="39BA89DB" w14:textId="77777777" w:rsidR="000A4DCA" w:rsidRPr="008516A9" w:rsidRDefault="0042258F" w:rsidP="004C3A57">
      <w:pPr>
        <w:spacing w:before="227" w:line="290" w:lineRule="auto"/>
        <w:ind w:left="1007" w:right="339"/>
        <w:jc w:val="center"/>
        <w:rPr>
          <w:rFonts w:ascii="Times New Roman" w:hAnsi="Times New Roman"/>
          <w:b/>
          <w:w w:val="105"/>
          <w:sz w:val="40"/>
          <w:lang w:val="es-ES"/>
        </w:rPr>
      </w:pPr>
      <w:r w:rsidRPr="008516A9">
        <w:rPr>
          <w:rFonts w:ascii="Times New Roman" w:hAnsi="Times New Roman"/>
          <w:b/>
          <w:w w:val="105"/>
          <w:sz w:val="40"/>
          <w:lang w:val="es-ES"/>
        </w:rPr>
        <w:t>PROTOCOLO</w:t>
      </w:r>
      <w:r w:rsidRPr="008516A9">
        <w:rPr>
          <w:rFonts w:ascii="Times New Roman" w:hAnsi="Times New Roman"/>
          <w:b/>
          <w:spacing w:val="-65"/>
          <w:w w:val="105"/>
          <w:sz w:val="40"/>
          <w:lang w:val="es-ES"/>
        </w:rPr>
        <w:t xml:space="preserve"> </w:t>
      </w:r>
      <w:r w:rsidRPr="008516A9">
        <w:rPr>
          <w:rFonts w:ascii="Times New Roman" w:hAnsi="Times New Roman"/>
          <w:b/>
          <w:w w:val="105"/>
          <w:sz w:val="40"/>
          <w:lang w:val="es-ES"/>
        </w:rPr>
        <w:t>PARA</w:t>
      </w:r>
      <w:r w:rsidRPr="008516A9">
        <w:rPr>
          <w:rFonts w:ascii="Times New Roman" w:hAnsi="Times New Roman"/>
          <w:b/>
          <w:spacing w:val="-64"/>
          <w:w w:val="105"/>
          <w:sz w:val="40"/>
          <w:lang w:val="es-ES"/>
        </w:rPr>
        <w:t xml:space="preserve"> </w:t>
      </w:r>
      <w:r w:rsidRPr="008516A9">
        <w:rPr>
          <w:rFonts w:ascii="Times New Roman" w:hAnsi="Times New Roman"/>
          <w:b/>
          <w:w w:val="105"/>
          <w:sz w:val="40"/>
          <w:lang w:val="es-ES"/>
        </w:rPr>
        <w:t>LA</w:t>
      </w:r>
      <w:r w:rsidRPr="008516A9">
        <w:rPr>
          <w:rFonts w:ascii="Times New Roman" w:hAnsi="Times New Roman"/>
          <w:b/>
          <w:spacing w:val="-64"/>
          <w:w w:val="105"/>
          <w:sz w:val="40"/>
          <w:lang w:val="es-ES"/>
        </w:rPr>
        <w:t xml:space="preserve"> </w:t>
      </w:r>
      <w:r w:rsidRPr="008516A9">
        <w:rPr>
          <w:rFonts w:ascii="Times New Roman" w:hAnsi="Times New Roman"/>
          <w:b/>
          <w:w w:val="105"/>
          <w:sz w:val="40"/>
          <w:lang w:val="es-ES"/>
        </w:rPr>
        <w:t>PREVENCIÓN DE SITUACIONES DE ACOSO LABORAL Y SEXUAL</w:t>
      </w:r>
    </w:p>
    <w:p w14:paraId="444777D1" w14:textId="77777777" w:rsidR="004C3A57" w:rsidRPr="008516A9" w:rsidRDefault="004C3A57" w:rsidP="004C3A57">
      <w:pPr>
        <w:spacing w:before="227" w:line="290" w:lineRule="auto"/>
        <w:ind w:left="1007" w:right="339"/>
        <w:jc w:val="center"/>
        <w:rPr>
          <w:rFonts w:ascii="Times New Roman" w:hAnsi="Times New Roman"/>
          <w:b/>
          <w:sz w:val="40"/>
          <w:lang w:val="es-ES"/>
        </w:rPr>
      </w:pPr>
    </w:p>
    <w:p w14:paraId="2F3C0E23" w14:textId="0EFF9159" w:rsidR="004C3A57" w:rsidRDefault="004A11E6" w:rsidP="004C3A57">
      <w:pPr>
        <w:spacing w:before="227" w:line="290" w:lineRule="auto"/>
        <w:ind w:left="1007" w:right="339"/>
        <w:jc w:val="center"/>
        <w:rPr>
          <w:rFonts w:ascii="Times New Roman" w:hAnsi="Times New Roman"/>
          <w:b/>
          <w:sz w:val="40"/>
          <w:lang w:val="es-ES"/>
        </w:rPr>
      </w:pPr>
      <w:r w:rsidRPr="008516A9">
        <w:rPr>
          <w:rFonts w:ascii="Times New Roman" w:hAnsi="Times New Roman"/>
          <w:b/>
          <w:sz w:val="40"/>
          <w:lang w:val="es-ES"/>
        </w:rPr>
        <w:t>EMPRESA:</w:t>
      </w:r>
    </w:p>
    <w:p w14:paraId="2DF721AB" w14:textId="77777777" w:rsidR="000A4DCA" w:rsidRPr="008516A9" w:rsidRDefault="000A4DCA" w:rsidP="0092362F">
      <w:pPr>
        <w:pStyle w:val="Textoindependiente"/>
        <w:jc w:val="center"/>
        <w:rPr>
          <w:rFonts w:ascii="Times New Roman"/>
          <w:b/>
          <w:sz w:val="48"/>
          <w:lang w:val="es-ES"/>
        </w:rPr>
      </w:pPr>
    </w:p>
    <w:p w14:paraId="7CD36580" w14:textId="5282F0DB" w:rsidR="000A4DCA" w:rsidRPr="008516A9" w:rsidRDefault="004C3A57" w:rsidP="004A11E6">
      <w:pPr>
        <w:pStyle w:val="Textoindependiente"/>
        <w:tabs>
          <w:tab w:val="left" w:pos="6150"/>
          <w:tab w:val="left" w:pos="7275"/>
        </w:tabs>
        <w:rPr>
          <w:rFonts w:ascii="Times New Roman"/>
          <w:b/>
          <w:sz w:val="48"/>
          <w:lang w:val="es-ES"/>
        </w:rPr>
      </w:pPr>
      <w:r w:rsidRPr="008516A9">
        <w:rPr>
          <w:rFonts w:ascii="Times New Roman"/>
          <w:b/>
          <w:sz w:val="48"/>
          <w:lang w:val="es-ES"/>
        </w:rPr>
        <w:tab/>
      </w:r>
      <w:r w:rsidR="004A11E6" w:rsidRPr="008516A9">
        <w:rPr>
          <w:rFonts w:ascii="Times New Roman"/>
          <w:b/>
          <w:sz w:val="48"/>
          <w:lang w:val="es-ES"/>
        </w:rPr>
        <w:tab/>
      </w:r>
    </w:p>
    <w:p w14:paraId="54E9CB2C" w14:textId="77777777" w:rsidR="000A4DCA" w:rsidRPr="008516A9" w:rsidRDefault="000A4DCA">
      <w:pPr>
        <w:pStyle w:val="Textoindependiente"/>
        <w:rPr>
          <w:rFonts w:ascii="Times New Roman"/>
          <w:b/>
          <w:sz w:val="48"/>
          <w:lang w:val="es-ES"/>
        </w:rPr>
      </w:pPr>
    </w:p>
    <w:p w14:paraId="28243193" w14:textId="77777777" w:rsidR="000A4DCA" w:rsidRPr="008516A9" w:rsidRDefault="000A4DCA">
      <w:pPr>
        <w:pStyle w:val="Textoindependiente"/>
        <w:rPr>
          <w:rFonts w:ascii="Times New Roman"/>
          <w:b/>
          <w:sz w:val="48"/>
          <w:lang w:val="es-ES"/>
        </w:rPr>
      </w:pPr>
    </w:p>
    <w:p w14:paraId="0F8E9F09" w14:textId="77777777" w:rsidR="000A4DCA" w:rsidRPr="008516A9" w:rsidRDefault="000A4DCA">
      <w:pPr>
        <w:pStyle w:val="Textoindependiente"/>
        <w:rPr>
          <w:rFonts w:ascii="Times New Roman"/>
          <w:b/>
          <w:sz w:val="48"/>
          <w:lang w:val="es-ES"/>
        </w:rPr>
      </w:pPr>
    </w:p>
    <w:p w14:paraId="6D77CC72" w14:textId="77777777" w:rsidR="000A4DCA" w:rsidRPr="008516A9" w:rsidRDefault="000A4DCA">
      <w:pPr>
        <w:pStyle w:val="Textoindependiente"/>
        <w:rPr>
          <w:rFonts w:ascii="Times New Roman"/>
          <w:b/>
          <w:sz w:val="48"/>
          <w:lang w:val="es-ES"/>
        </w:rPr>
      </w:pPr>
    </w:p>
    <w:p w14:paraId="27EB29C0" w14:textId="77777777" w:rsidR="000A4DCA" w:rsidRPr="008516A9" w:rsidRDefault="000A4DCA">
      <w:pPr>
        <w:pStyle w:val="Textoindependiente"/>
        <w:rPr>
          <w:rFonts w:ascii="Times New Roman"/>
          <w:b/>
          <w:sz w:val="48"/>
          <w:lang w:val="es-ES"/>
        </w:rPr>
      </w:pPr>
    </w:p>
    <w:p w14:paraId="03AD79CE" w14:textId="77777777" w:rsidR="000A4DCA" w:rsidRPr="008516A9" w:rsidRDefault="000A4DCA">
      <w:pPr>
        <w:pStyle w:val="Textoindependiente"/>
        <w:rPr>
          <w:rFonts w:ascii="Times New Roman"/>
          <w:b/>
          <w:sz w:val="48"/>
          <w:lang w:val="es-ES"/>
        </w:rPr>
      </w:pPr>
    </w:p>
    <w:p w14:paraId="31267927" w14:textId="77777777" w:rsidR="000A4DCA" w:rsidRPr="008516A9" w:rsidRDefault="000A4DCA">
      <w:pPr>
        <w:pStyle w:val="Textoindependiente"/>
        <w:rPr>
          <w:rFonts w:ascii="Times New Roman"/>
          <w:b/>
          <w:sz w:val="48"/>
          <w:lang w:val="es-ES"/>
        </w:rPr>
      </w:pPr>
    </w:p>
    <w:p w14:paraId="2C02922E" w14:textId="77777777" w:rsidR="000A4DCA" w:rsidRPr="008516A9" w:rsidRDefault="000A4DCA">
      <w:pPr>
        <w:pStyle w:val="Textoindependiente"/>
        <w:rPr>
          <w:rFonts w:ascii="Times New Roman"/>
          <w:b/>
          <w:sz w:val="48"/>
          <w:lang w:val="es-ES"/>
        </w:rPr>
      </w:pPr>
    </w:p>
    <w:p w14:paraId="79AEAD59" w14:textId="77777777" w:rsidR="000A4DCA" w:rsidRPr="008516A9" w:rsidRDefault="000A4DCA">
      <w:pPr>
        <w:pStyle w:val="Textoindependiente"/>
        <w:rPr>
          <w:rFonts w:ascii="Times New Roman"/>
          <w:b/>
          <w:sz w:val="48"/>
          <w:lang w:val="es-ES"/>
        </w:rPr>
      </w:pPr>
    </w:p>
    <w:p w14:paraId="3D3D29D7" w14:textId="77777777" w:rsidR="000A4DCA" w:rsidRPr="008516A9" w:rsidRDefault="000A4DCA">
      <w:pPr>
        <w:pStyle w:val="Textoindependiente"/>
        <w:spacing w:before="6"/>
        <w:rPr>
          <w:rFonts w:ascii="Times New Roman"/>
          <w:b/>
          <w:sz w:val="60"/>
          <w:lang w:val="es-ES"/>
        </w:rPr>
      </w:pPr>
    </w:p>
    <w:p w14:paraId="6E7AF658" w14:textId="2DAC4747" w:rsidR="000A4DCA" w:rsidRPr="008516A9" w:rsidRDefault="004C3A57" w:rsidP="004C3A57">
      <w:pPr>
        <w:pStyle w:val="Textoindependiente"/>
        <w:ind w:right="159"/>
        <w:jc w:val="right"/>
        <w:rPr>
          <w:lang w:val="es-ES"/>
        </w:rPr>
      </w:pPr>
      <w:r w:rsidRPr="008516A9">
        <w:rPr>
          <w:lang w:val="es-ES"/>
        </w:rPr>
        <w:t>Fecha última actualización</w:t>
      </w:r>
      <w:r w:rsidR="008516A9">
        <w:rPr>
          <w:lang w:val="es-ES"/>
        </w:rPr>
        <w:t>:</w:t>
      </w:r>
      <w:r w:rsidR="00955186" w:rsidRPr="008516A9">
        <w:rPr>
          <w:lang w:val="es-ES"/>
        </w:rPr>
        <w:t xml:space="preserve"> </w:t>
      </w:r>
      <w:r w:rsidR="003272C2">
        <w:rPr>
          <w:lang w:val="es-ES"/>
        </w:rPr>
        <w:t>14/</w:t>
      </w:r>
      <w:r w:rsidR="008516A9">
        <w:rPr>
          <w:lang w:val="es-ES"/>
        </w:rPr>
        <w:t>10/202</w:t>
      </w:r>
      <w:r w:rsidR="003272C2">
        <w:rPr>
          <w:lang w:val="es-ES"/>
        </w:rPr>
        <w:t>3</w:t>
      </w:r>
      <w:r w:rsidR="00955186" w:rsidRPr="008516A9">
        <w:rPr>
          <w:lang w:val="es-ES"/>
        </w:rPr>
        <w:tab/>
      </w:r>
    </w:p>
    <w:p w14:paraId="120AD169" w14:textId="77777777" w:rsidR="000A4DCA" w:rsidRPr="008516A9" w:rsidRDefault="000A4DCA" w:rsidP="004C3A57">
      <w:pPr>
        <w:jc w:val="right"/>
        <w:rPr>
          <w:lang w:val="es-ES"/>
        </w:rPr>
        <w:sectPr w:rsidR="000A4DCA" w:rsidRPr="008516A9" w:rsidSect="004C3A57">
          <w:headerReference w:type="even" r:id="rId7"/>
          <w:headerReference w:type="default" r:id="rId8"/>
          <w:footerReference w:type="default" r:id="rId9"/>
          <w:headerReference w:type="first" r:id="rId10"/>
          <w:type w:val="continuous"/>
          <w:pgSz w:w="11900" w:h="16840"/>
          <w:pgMar w:top="1661" w:right="1701" w:bottom="1202" w:left="1701" w:header="714" w:footer="1009" w:gutter="0"/>
          <w:pgNumType w:start="1"/>
          <w:cols w:space="720"/>
        </w:sectPr>
      </w:pPr>
    </w:p>
    <w:p w14:paraId="44106AB5" w14:textId="77777777" w:rsidR="000A4DCA" w:rsidRPr="008516A9" w:rsidRDefault="000A4DCA">
      <w:pPr>
        <w:pStyle w:val="Textoindependiente"/>
        <w:rPr>
          <w:sz w:val="20"/>
          <w:lang w:val="es-ES"/>
        </w:rPr>
      </w:pPr>
    </w:p>
    <w:p w14:paraId="44DA791F" w14:textId="77777777" w:rsidR="000A4DCA" w:rsidRPr="008516A9" w:rsidRDefault="000A4DCA">
      <w:pPr>
        <w:pStyle w:val="Textoindependiente"/>
        <w:rPr>
          <w:sz w:val="20"/>
          <w:lang w:val="es-ES"/>
        </w:rPr>
      </w:pPr>
    </w:p>
    <w:p w14:paraId="0C656C29" w14:textId="77777777" w:rsidR="000A4DCA" w:rsidRPr="008516A9" w:rsidRDefault="000A4DCA">
      <w:pPr>
        <w:pStyle w:val="Textoindependiente"/>
        <w:rPr>
          <w:sz w:val="20"/>
          <w:lang w:val="es-ES"/>
        </w:rPr>
      </w:pPr>
    </w:p>
    <w:p w14:paraId="29F328D4" w14:textId="77777777" w:rsidR="000A4DCA" w:rsidRPr="008516A9" w:rsidRDefault="000A4DCA">
      <w:pPr>
        <w:pStyle w:val="Textoindependiente"/>
        <w:rPr>
          <w:sz w:val="20"/>
          <w:lang w:val="es-ES"/>
        </w:rPr>
      </w:pPr>
    </w:p>
    <w:p w14:paraId="70720EE0" w14:textId="77777777" w:rsidR="000A4DCA" w:rsidRPr="008516A9" w:rsidRDefault="000A4DCA">
      <w:pPr>
        <w:pStyle w:val="Textoindependiente"/>
        <w:rPr>
          <w:sz w:val="20"/>
          <w:lang w:val="es-ES"/>
        </w:rPr>
      </w:pPr>
    </w:p>
    <w:p w14:paraId="62B19A9D" w14:textId="77777777" w:rsidR="000A4DCA" w:rsidRPr="008516A9" w:rsidRDefault="000A4DCA">
      <w:pPr>
        <w:pStyle w:val="Textoindependiente"/>
        <w:rPr>
          <w:sz w:val="20"/>
          <w:lang w:val="es-ES"/>
        </w:rPr>
      </w:pPr>
    </w:p>
    <w:p w14:paraId="528560F6" w14:textId="77777777" w:rsidR="000A4DCA" w:rsidRPr="008516A9" w:rsidRDefault="000A4DCA">
      <w:pPr>
        <w:pStyle w:val="Textoindependiente"/>
        <w:rPr>
          <w:lang w:val="es-ES"/>
        </w:rPr>
      </w:pPr>
    </w:p>
    <w:p w14:paraId="61E594BB" w14:textId="77777777" w:rsidR="000A4DCA" w:rsidRPr="008516A9" w:rsidRDefault="0042258F">
      <w:pPr>
        <w:pStyle w:val="Ttulo11"/>
        <w:spacing w:before="99"/>
        <w:ind w:left="119" w:firstLine="0"/>
        <w:rPr>
          <w:lang w:val="es-ES"/>
        </w:rPr>
      </w:pPr>
      <w:r w:rsidRPr="008516A9">
        <w:rPr>
          <w:lang w:val="es-ES"/>
        </w:rPr>
        <w:t>ÍNDICE:</w:t>
      </w:r>
    </w:p>
    <w:p w14:paraId="3F87C232" w14:textId="77777777" w:rsidR="000A4DCA" w:rsidRPr="008516A9" w:rsidRDefault="000A4DCA">
      <w:pPr>
        <w:pStyle w:val="Textoindependiente"/>
        <w:rPr>
          <w:rFonts w:ascii="Times New Roman"/>
          <w:b/>
          <w:sz w:val="26"/>
          <w:lang w:val="es-ES"/>
        </w:rPr>
      </w:pPr>
    </w:p>
    <w:p w14:paraId="5631C018" w14:textId="77777777" w:rsidR="000A4DCA" w:rsidRPr="008516A9" w:rsidRDefault="000A4DCA">
      <w:pPr>
        <w:pStyle w:val="Textoindependiente"/>
        <w:rPr>
          <w:rFonts w:ascii="Times New Roman"/>
          <w:b/>
          <w:sz w:val="26"/>
          <w:lang w:val="es-ES"/>
        </w:rPr>
      </w:pPr>
    </w:p>
    <w:p w14:paraId="4DA340F2" w14:textId="77777777" w:rsidR="000A4DCA" w:rsidRPr="008516A9" w:rsidRDefault="0042258F" w:rsidP="004C3A57">
      <w:pPr>
        <w:pStyle w:val="Textoindependiente"/>
        <w:spacing w:before="180"/>
        <w:rPr>
          <w:lang w:val="es-ES"/>
        </w:rPr>
      </w:pPr>
      <w:r w:rsidRPr="008516A9">
        <w:rPr>
          <w:w w:val="110"/>
          <w:lang w:val="es-ES"/>
        </w:rPr>
        <w:t>Introducción</w:t>
      </w:r>
      <w:r w:rsidR="004C3A57" w:rsidRPr="008516A9">
        <w:rPr>
          <w:w w:val="110"/>
          <w:lang w:val="es-ES"/>
        </w:rPr>
        <w:tab/>
      </w:r>
      <w:r w:rsidR="004C3A57" w:rsidRPr="008516A9">
        <w:rPr>
          <w:w w:val="110"/>
          <w:lang w:val="es-ES"/>
        </w:rPr>
        <w:tab/>
      </w:r>
      <w:r w:rsidR="004C3A57" w:rsidRPr="008516A9">
        <w:rPr>
          <w:w w:val="110"/>
          <w:lang w:val="es-ES"/>
        </w:rPr>
        <w:tab/>
      </w:r>
      <w:r w:rsidR="004C3A57" w:rsidRPr="008516A9">
        <w:rPr>
          <w:w w:val="110"/>
          <w:lang w:val="es-ES"/>
        </w:rPr>
        <w:tab/>
      </w:r>
      <w:r w:rsidR="004C3A57" w:rsidRPr="008516A9">
        <w:rPr>
          <w:w w:val="110"/>
          <w:lang w:val="es-ES"/>
        </w:rPr>
        <w:tab/>
      </w:r>
      <w:r w:rsidR="004C3A57" w:rsidRPr="008516A9">
        <w:rPr>
          <w:w w:val="110"/>
          <w:lang w:val="es-ES"/>
        </w:rPr>
        <w:tab/>
      </w:r>
      <w:r w:rsidR="004C3A57" w:rsidRPr="008516A9">
        <w:rPr>
          <w:w w:val="110"/>
          <w:lang w:val="es-ES"/>
        </w:rPr>
        <w:tab/>
      </w:r>
      <w:r w:rsidR="004C3A57" w:rsidRPr="008516A9">
        <w:rPr>
          <w:w w:val="110"/>
          <w:lang w:val="es-ES"/>
        </w:rPr>
        <w:tab/>
      </w:r>
      <w:r w:rsidRPr="008516A9">
        <w:rPr>
          <w:w w:val="110"/>
          <w:lang w:val="es-ES"/>
        </w:rPr>
        <w:t>pág.</w:t>
      </w:r>
      <w:r w:rsidR="007F1877" w:rsidRPr="008516A9">
        <w:rPr>
          <w:w w:val="110"/>
          <w:lang w:val="es-ES"/>
        </w:rPr>
        <w:tab/>
      </w:r>
      <w:r w:rsidRPr="008516A9">
        <w:rPr>
          <w:w w:val="110"/>
          <w:lang w:val="es-ES"/>
        </w:rPr>
        <w:t>3</w:t>
      </w:r>
    </w:p>
    <w:p w14:paraId="0AFF50CB" w14:textId="427104FE" w:rsidR="000A4DCA" w:rsidRPr="008516A9" w:rsidRDefault="0042258F" w:rsidP="004C3A57">
      <w:pPr>
        <w:pStyle w:val="Textoindependiente"/>
        <w:spacing w:before="62"/>
        <w:rPr>
          <w:lang w:val="es-ES"/>
        </w:rPr>
      </w:pPr>
      <w:r w:rsidRPr="008516A9">
        <w:rPr>
          <w:w w:val="105"/>
          <w:lang w:val="es-ES"/>
        </w:rPr>
        <w:t>Ámbito   personal</w:t>
      </w:r>
      <w:r w:rsidR="004C3A57" w:rsidRPr="008516A9">
        <w:rPr>
          <w:w w:val="105"/>
          <w:lang w:val="es-ES"/>
        </w:rPr>
        <w:tab/>
      </w:r>
      <w:r w:rsidR="004C3A57" w:rsidRPr="008516A9">
        <w:rPr>
          <w:w w:val="105"/>
          <w:lang w:val="es-ES"/>
        </w:rPr>
        <w:tab/>
      </w:r>
      <w:r w:rsidR="004C3A57" w:rsidRPr="008516A9">
        <w:rPr>
          <w:w w:val="105"/>
          <w:lang w:val="es-ES"/>
        </w:rPr>
        <w:tab/>
      </w:r>
      <w:r w:rsidR="004C3A57" w:rsidRPr="008516A9">
        <w:rPr>
          <w:w w:val="105"/>
          <w:lang w:val="es-ES"/>
        </w:rPr>
        <w:tab/>
      </w:r>
      <w:r w:rsidR="004C3A57" w:rsidRPr="008516A9">
        <w:rPr>
          <w:w w:val="105"/>
          <w:lang w:val="es-ES"/>
        </w:rPr>
        <w:tab/>
      </w:r>
      <w:r w:rsidR="004C3A57" w:rsidRPr="008516A9">
        <w:rPr>
          <w:w w:val="105"/>
          <w:lang w:val="es-ES"/>
        </w:rPr>
        <w:tab/>
      </w:r>
      <w:r w:rsidR="004C3A57" w:rsidRPr="008516A9">
        <w:rPr>
          <w:w w:val="105"/>
          <w:lang w:val="es-ES"/>
        </w:rPr>
        <w:tab/>
      </w:r>
      <w:r w:rsidRPr="008516A9">
        <w:rPr>
          <w:w w:val="105"/>
          <w:lang w:val="es-ES"/>
        </w:rPr>
        <w:t>pág.</w:t>
      </w:r>
      <w:r w:rsidR="007F1877" w:rsidRPr="008516A9">
        <w:rPr>
          <w:w w:val="105"/>
          <w:lang w:val="es-ES"/>
        </w:rPr>
        <w:tab/>
      </w:r>
      <w:r w:rsidR="00C732FC">
        <w:rPr>
          <w:w w:val="105"/>
          <w:lang w:val="es-ES"/>
        </w:rPr>
        <w:t>4</w:t>
      </w:r>
    </w:p>
    <w:p w14:paraId="7FCB3D28" w14:textId="2207CFB1" w:rsidR="000A4DCA" w:rsidRPr="008516A9" w:rsidRDefault="0042258F" w:rsidP="004C3A57">
      <w:pPr>
        <w:pStyle w:val="Textoindependiente"/>
        <w:spacing w:before="67"/>
        <w:rPr>
          <w:lang w:val="es-ES"/>
        </w:rPr>
      </w:pPr>
      <w:r w:rsidRPr="008516A9">
        <w:rPr>
          <w:lang w:val="es-ES"/>
        </w:rPr>
        <w:t>Objeto</w:t>
      </w:r>
      <w:r w:rsidR="004C3A57" w:rsidRPr="008516A9">
        <w:rPr>
          <w:lang w:val="es-ES"/>
        </w:rPr>
        <w:tab/>
      </w:r>
      <w:r w:rsidR="004C3A57" w:rsidRPr="008516A9">
        <w:rPr>
          <w:lang w:val="es-ES"/>
        </w:rPr>
        <w:tab/>
      </w:r>
      <w:r w:rsidR="004C3A57" w:rsidRPr="008516A9">
        <w:rPr>
          <w:lang w:val="es-ES"/>
        </w:rPr>
        <w:tab/>
      </w:r>
      <w:r w:rsidR="004C3A57" w:rsidRPr="008516A9">
        <w:rPr>
          <w:lang w:val="es-ES"/>
        </w:rPr>
        <w:tab/>
      </w:r>
      <w:r w:rsidR="004C3A57" w:rsidRPr="008516A9">
        <w:rPr>
          <w:lang w:val="es-ES"/>
        </w:rPr>
        <w:tab/>
      </w:r>
      <w:r w:rsidR="004C3A57" w:rsidRPr="008516A9">
        <w:rPr>
          <w:lang w:val="es-ES"/>
        </w:rPr>
        <w:tab/>
      </w:r>
      <w:r w:rsidR="004C3A57" w:rsidRPr="008516A9">
        <w:rPr>
          <w:lang w:val="es-ES"/>
        </w:rPr>
        <w:tab/>
      </w:r>
      <w:r w:rsidR="004C3A57" w:rsidRPr="008516A9">
        <w:rPr>
          <w:lang w:val="es-ES"/>
        </w:rPr>
        <w:tab/>
      </w:r>
      <w:r w:rsidR="004C3A57" w:rsidRPr="008516A9">
        <w:rPr>
          <w:lang w:val="es-ES"/>
        </w:rPr>
        <w:tab/>
      </w:r>
      <w:r w:rsidRPr="008516A9">
        <w:rPr>
          <w:lang w:val="es-ES"/>
        </w:rPr>
        <w:t>pág.</w:t>
      </w:r>
      <w:r w:rsidR="007F1877" w:rsidRPr="008516A9">
        <w:rPr>
          <w:lang w:val="es-ES"/>
        </w:rPr>
        <w:tab/>
      </w:r>
      <w:r w:rsidR="00C732FC">
        <w:rPr>
          <w:lang w:val="es-ES"/>
        </w:rPr>
        <w:t>4</w:t>
      </w:r>
    </w:p>
    <w:p w14:paraId="32F61753" w14:textId="77777777" w:rsidR="000A4DCA" w:rsidRPr="008516A9" w:rsidRDefault="0042258F" w:rsidP="004C3A57">
      <w:pPr>
        <w:pStyle w:val="Textoindependiente"/>
        <w:spacing w:before="62"/>
        <w:rPr>
          <w:lang w:val="es-ES"/>
        </w:rPr>
      </w:pPr>
      <w:r w:rsidRPr="008516A9">
        <w:rPr>
          <w:w w:val="105"/>
          <w:lang w:val="es-ES"/>
        </w:rPr>
        <w:t>Definiciones</w:t>
      </w:r>
      <w:r w:rsidR="004C3A57" w:rsidRPr="008516A9">
        <w:rPr>
          <w:w w:val="105"/>
          <w:lang w:val="es-ES"/>
        </w:rPr>
        <w:tab/>
      </w:r>
      <w:r w:rsidR="004C3A57" w:rsidRPr="008516A9">
        <w:rPr>
          <w:w w:val="105"/>
          <w:lang w:val="es-ES"/>
        </w:rPr>
        <w:tab/>
      </w:r>
      <w:r w:rsidR="004C3A57" w:rsidRPr="008516A9">
        <w:rPr>
          <w:w w:val="105"/>
          <w:lang w:val="es-ES"/>
        </w:rPr>
        <w:tab/>
      </w:r>
      <w:r w:rsidR="004C3A57" w:rsidRPr="008516A9">
        <w:rPr>
          <w:w w:val="105"/>
          <w:lang w:val="es-ES"/>
        </w:rPr>
        <w:tab/>
      </w:r>
      <w:r w:rsidR="004C3A57" w:rsidRPr="008516A9">
        <w:rPr>
          <w:w w:val="105"/>
          <w:lang w:val="es-ES"/>
        </w:rPr>
        <w:tab/>
      </w:r>
      <w:r w:rsidR="004C3A57" w:rsidRPr="008516A9">
        <w:rPr>
          <w:w w:val="105"/>
          <w:lang w:val="es-ES"/>
        </w:rPr>
        <w:tab/>
      </w:r>
      <w:r w:rsidR="004C3A57" w:rsidRPr="008516A9">
        <w:rPr>
          <w:w w:val="105"/>
          <w:lang w:val="es-ES"/>
        </w:rPr>
        <w:tab/>
      </w:r>
      <w:r w:rsidR="004C3A57" w:rsidRPr="008516A9">
        <w:rPr>
          <w:w w:val="105"/>
          <w:lang w:val="es-ES"/>
        </w:rPr>
        <w:tab/>
      </w:r>
      <w:r w:rsidRPr="008516A9">
        <w:rPr>
          <w:w w:val="105"/>
          <w:lang w:val="es-ES"/>
        </w:rPr>
        <w:t>pág.</w:t>
      </w:r>
      <w:r w:rsidR="007F1877" w:rsidRPr="008516A9">
        <w:rPr>
          <w:w w:val="105"/>
          <w:lang w:val="es-ES"/>
        </w:rPr>
        <w:tab/>
        <w:t>5</w:t>
      </w:r>
    </w:p>
    <w:p w14:paraId="25E9A54B" w14:textId="77777777" w:rsidR="000A4DCA" w:rsidRPr="008516A9" w:rsidRDefault="0042258F" w:rsidP="004C3A57">
      <w:pPr>
        <w:tabs>
          <w:tab w:val="left" w:pos="840"/>
        </w:tabs>
        <w:spacing w:before="67"/>
        <w:rPr>
          <w:lang w:val="es-ES"/>
        </w:rPr>
      </w:pPr>
      <w:r w:rsidRPr="008516A9">
        <w:rPr>
          <w:lang w:val="es-ES"/>
        </w:rPr>
        <w:t xml:space="preserve">Decálogo de prevención del acoso </w:t>
      </w:r>
      <w:r w:rsidR="004C3A57" w:rsidRPr="008516A9">
        <w:rPr>
          <w:lang w:val="es-ES"/>
        </w:rPr>
        <w:tab/>
      </w:r>
      <w:r w:rsidR="004C3A57" w:rsidRPr="008516A9">
        <w:rPr>
          <w:lang w:val="es-ES"/>
        </w:rPr>
        <w:tab/>
      </w:r>
      <w:r w:rsidR="004C3A57" w:rsidRPr="008516A9">
        <w:rPr>
          <w:lang w:val="es-ES"/>
        </w:rPr>
        <w:tab/>
      </w:r>
      <w:r w:rsidR="004C3A57" w:rsidRPr="008516A9">
        <w:rPr>
          <w:lang w:val="es-ES"/>
        </w:rPr>
        <w:tab/>
      </w:r>
      <w:r w:rsidR="004C3A57" w:rsidRPr="008516A9">
        <w:rPr>
          <w:lang w:val="es-ES"/>
        </w:rPr>
        <w:tab/>
      </w:r>
      <w:r w:rsidRPr="008516A9">
        <w:rPr>
          <w:lang w:val="es-ES"/>
        </w:rPr>
        <w:t>pág.</w:t>
      </w:r>
      <w:r w:rsidR="007F1877" w:rsidRPr="008516A9">
        <w:rPr>
          <w:lang w:val="es-ES"/>
        </w:rPr>
        <w:tab/>
        <w:t>6</w:t>
      </w:r>
    </w:p>
    <w:p w14:paraId="0F76F56E" w14:textId="77777777" w:rsidR="004C3A57" w:rsidRPr="008516A9" w:rsidRDefault="0042258F" w:rsidP="004C3A57">
      <w:pPr>
        <w:tabs>
          <w:tab w:val="left" w:pos="840"/>
        </w:tabs>
        <w:spacing w:before="62" w:line="302" w:lineRule="auto"/>
        <w:ind w:right="376"/>
        <w:rPr>
          <w:lang w:val="es-ES"/>
        </w:rPr>
      </w:pPr>
      <w:proofErr w:type="gramStart"/>
      <w:r w:rsidRPr="008516A9">
        <w:rPr>
          <w:lang w:val="es-ES"/>
        </w:rPr>
        <w:t>Procedimiento  para</w:t>
      </w:r>
      <w:proofErr w:type="gramEnd"/>
      <w:r w:rsidRPr="008516A9">
        <w:rPr>
          <w:lang w:val="es-ES"/>
        </w:rPr>
        <w:t xml:space="preserve">  la  resolución  de  conflictos </w:t>
      </w:r>
      <w:r w:rsidR="004C3A57" w:rsidRPr="008516A9">
        <w:rPr>
          <w:lang w:val="es-ES"/>
        </w:rPr>
        <w:tab/>
      </w:r>
      <w:r w:rsidR="004C3A57" w:rsidRPr="008516A9">
        <w:rPr>
          <w:lang w:val="es-ES"/>
        </w:rPr>
        <w:tab/>
      </w:r>
      <w:r w:rsidR="004C3A57" w:rsidRPr="008516A9">
        <w:rPr>
          <w:lang w:val="es-ES"/>
        </w:rPr>
        <w:tab/>
      </w:r>
      <w:r w:rsidRPr="008516A9">
        <w:rPr>
          <w:lang w:val="es-ES"/>
        </w:rPr>
        <w:t>pág.</w:t>
      </w:r>
      <w:r w:rsidR="007F1877" w:rsidRPr="008516A9">
        <w:rPr>
          <w:lang w:val="es-ES"/>
        </w:rPr>
        <w:tab/>
        <w:t>8</w:t>
      </w:r>
      <w:r w:rsidRPr="008516A9">
        <w:rPr>
          <w:lang w:val="es-ES"/>
        </w:rPr>
        <w:t xml:space="preserve">          </w:t>
      </w:r>
    </w:p>
    <w:p w14:paraId="61B245DD" w14:textId="77777777" w:rsidR="004C3A57" w:rsidRPr="008516A9" w:rsidRDefault="0042258F" w:rsidP="004C3A57">
      <w:pPr>
        <w:tabs>
          <w:tab w:val="left" w:pos="840"/>
        </w:tabs>
        <w:spacing w:before="62" w:line="302" w:lineRule="auto"/>
        <w:ind w:right="376"/>
        <w:rPr>
          <w:lang w:val="es-ES"/>
        </w:rPr>
      </w:pPr>
      <w:r w:rsidRPr="008516A9">
        <w:rPr>
          <w:lang w:val="es-ES"/>
        </w:rPr>
        <w:t xml:space="preserve">Denuncias    falsas    </w:t>
      </w:r>
      <w:r w:rsidR="004C3A57" w:rsidRPr="008516A9">
        <w:rPr>
          <w:lang w:val="es-ES"/>
        </w:rPr>
        <w:tab/>
      </w:r>
      <w:r w:rsidR="004C3A57" w:rsidRPr="008516A9">
        <w:rPr>
          <w:lang w:val="es-ES"/>
        </w:rPr>
        <w:tab/>
      </w:r>
      <w:r w:rsidR="004C3A57" w:rsidRPr="008516A9">
        <w:rPr>
          <w:lang w:val="es-ES"/>
        </w:rPr>
        <w:tab/>
      </w:r>
      <w:r w:rsidR="004C3A57" w:rsidRPr="008516A9">
        <w:rPr>
          <w:lang w:val="es-ES"/>
        </w:rPr>
        <w:tab/>
      </w:r>
      <w:r w:rsidR="004C3A57" w:rsidRPr="008516A9">
        <w:rPr>
          <w:lang w:val="es-ES"/>
        </w:rPr>
        <w:tab/>
      </w:r>
      <w:r w:rsidR="004C3A57" w:rsidRPr="008516A9">
        <w:rPr>
          <w:lang w:val="es-ES"/>
        </w:rPr>
        <w:tab/>
      </w:r>
      <w:r w:rsidR="004C3A57" w:rsidRPr="008516A9">
        <w:rPr>
          <w:lang w:val="es-ES"/>
        </w:rPr>
        <w:tab/>
      </w:r>
      <w:r w:rsidRPr="008516A9">
        <w:rPr>
          <w:lang w:val="es-ES"/>
        </w:rPr>
        <w:t>pág.</w:t>
      </w:r>
      <w:r w:rsidR="007F1877" w:rsidRPr="008516A9">
        <w:rPr>
          <w:lang w:val="es-ES"/>
        </w:rPr>
        <w:tab/>
        <w:t>10</w:t>
      </w:r>
      <w:r w:rsidRPr="008516A9">
        <w:rPr>
          <w:lang w:val="es-ES"/>
        </w:rPr>
        <w:t xml:space="preserve"> </w:t>
      </w:r>
    </w:p>
    <w:p w14:paraId="0F2F2560" w14:textId="77777777" w:rsidR="000A4DCA" w:rsidRPr="008516A9" w:rsidRDefault="0042258F" w:rsidP="004C3A57">
      <w:pPr>
        <w:pStyle w:val="Textoindependiente"/>
        <w:rPr>
          <w:lang w:val="es-ES"/>
        </w:rPr>
      </w:pPr>
      <w:r w:rsidRPr="008516A9">
        <w:rPr>
          <w:lang w:val="es-ES"/>
        </w:rPr>
        <w:t>Anexo 1: formulario de denuncia por acoso laboral o sexual</w:t>
      </w:r>
      <w:r w:rsidR="004C3A57" w:rsidRPr="008516A9">
        <w:rPr>
          <w:lang w:val="es-ES"/>
        </w:rPr>
        <w:tab/>
      </w:r>
      <w:r w:rsidR="004C3A57" w:rsidRPr="008516A9">
        <w:rPr>
          <w:lang w:val="es-ES"/>
        </w:rPr>
        <w:tab/>
      </w:r>
      <w:r w:rsidRPr="008516A9">
        <w:rPr>
          <w:lang w:val="es-ES"/>
        </w:rPr>
        <w:t xml:space="preserve">pág. </w:t>
      </w:r>
      <w:r w:rsidR="007F1877" w:rsidRPr="008516A9">
        <w:rPr>
          <w:lang w:val="es-ES"/>
        </w:rPr>
        <w:tab/>
        <w:t>11</w:t>
      </w:r>
    </w:p>
    <w:p w14:paraId="1EB9918B" w14:textId="77777777" w:rsidR="000A4DCA" w:rsidRPr="008516A9" w:rsidRDefault="000A4DCA" w:rsidP="004C3A57">
      <w:pPr>
        <w:rPr>
          <w:lang w:val="es-ES"/>
        </w:rPr>
        <w:sectPr w:rsidR="000A4DCA" w:rsidRPr="008516A9">
          <w:pgSz w:w="11900" w:h="16840"/>
          <w:pgMar w:top="1660" w:right="1540" w:bottom="1200" w:left="1580" w:header="717" w:footer="1007" w:gutter="0"/>
          <w:cols w:space="720"/>
        </w:sectPr>
      </w:pPr>
    </w:p>
    <w:p w14:paraId="501147C7" w14:textId="77777777" w:rsidR="000A4DCA" w:rsidRPr="008516A9" w:rsidRDefault="000A4DCA">
      <w:pPr>
        <w:pStyle w:val="Textoindependiente"/>
        <w:spacing w:before="11"/>
        <w:rPr>
          <w:sz w:val="8"/>
          <w:lang w:val="es-ES"/>
        </w:rPr>
      </w:pPr>
    </w:p>
    <w:p w14:paraId="41FB85AB" w14:textId="77777777" w:rsidR="000A4DCA" w:rsidRPr="008516A9" w:rsidRDefault="0042258F">
      <w:pPr>
        <w:pStyle w:val="Ttulo11"/>
        <w:numPr>
          <w:ilvl w:val="0"/>
          <w:numId w:val="4"/>
        </w:numPr>
        <w:tabs>
          <w:tab w:val="left" w:pos="840"/>
        </w:tabs>
        <w:spacing w:before="98"/>
        <w:rPr>
          <w:lang w:val="es-ES"/>
        </w:rPr>
      </w:pPr>
      <w:r w:rsidRPr="008516A9">
        <w:rPr>
          <w:w w:val="105"/>
          <w:lang w:val="es-ES"/>
        </w:rPr>
        <w:t>INTRODUCCIÓN</w:t>
      </w:r>
    </w:p>
    <w:p w14:paraId="6943CBEF" w14:textId="77777777" w:rsidR="000A4DCA" w:rsidRPr="008516A9" w:rsidRDefault="000A4DCA">
      <w:pPr>
        <w:pStyle w:val="Textoindependiente"/>
        <w:spacing w:before="7"/>
        <w:rPr>
          <w:rFonts w:ascii="Times New Roman"/>
          <w:b/>
          <w:lang w:val="es-ES"/>
        </w:rPr>
      </w:pPr>
    </w:p>
    <w:p w14:paraId="68F36F5B" w14:textId="77777777" w:rsidR="000A4DCA" w:rsidRPr="008516A9" w:rsidRDefault="0042258F">
      <w:pPr>
        <w:pStyle w:val="Textoindependiente"/>
        <w:spacing w:line="302" w:lineRule="auto"/>
        <w:ind w:left="119" w:right="158"/>
        <w:jc w:val="both"/>
        <w:rPr>
          <w:lang w:val="es-ES"/>
        </w:rPr>
      </w:pPr>
      <w:r w:rsidRPr="008516A9">
        <w:rPr>
          <w:lang w:val="es-ES"/>
        </w:rPr>
        <w:t>En todo Estado moderno la defensa de la dignidad de sus ciudadanos y la salvaguarda de su integridad física y moral forman parte del núcleo esencial de sus valores, junto con la prohibición de cualquier forma de discriminación</w:t>
      </w:r>
      <w:r w:rsidRPr="008516A9">
        <w:rPr>
          <w:spacing w:val="14"/>
          <w:lang w:val="es-ES"/>
        </w:rPr>
        <w:t xml:space="preserve"> </w:t>
      </w:r>
      <w:r w:rsidRPr="008516A9">
        <w:rPr>
          <w:lang w:val="es-ES"/>
        </w:rPr>
        <w:t>negativa.</w:t>
      </w:r>
    </w:p>
    <w:p w14:paraId="5E03E699" w14:textId="5C5F3967" w:rsidR="000A4DCA" w:rsidRPr="008516A9" w:rsidRDefault="0042258F">
      <w:pPr>
        <w:pStyle w:val="Textoindependiente"/>
        <w:spacing w:before="197" w:line="302" w:lineRule="auto"/>
        <w:ind w:left="119" w:right="147"/>
        <w:jc w:val="both"/>
        <w:rPr>
          <w:lang w:val="es-ES"/>
        </w:rPr>
      </w:pPr>
      <w:r w:rsidRPr="008516A9">
        <w:rPr>
          <w:lang w:val="es-ES"/>
        </w:rPr>
        <w:t xml:space="preserve">En ese marco de principios y valores, </w:t>
      </w:r>
      <w:r w:rsidR="00F025F1">
        <w:rPr>
          <w:lang w:val="es-ES"/>
        </w:rPr>
        <w:t>esta</w:t>
      </w:r>
      <w:r w:rsidRPr="008516A9">
        <w:rPr>
          <w:lang w:val="es-ES"/>
        </w:rPr>
        <w:t xml:space="preserve"> manifiesta su preocupación y compromiso en prevenir, evitar, resolver y sancionar los supuestos de acoso laboral o sexual que puedan producirse, como </w:t>
      </w:r>
      <w:r w:rsidR="006059FE" w:rsidRPr="008516A9">
        <w:rPr>
          <w:lang w:val="es-ES"/>
        </w:rPr>
        <w:t>requisito</w:t>
      </w:r>
      <w:r w:rsidRPr="008516A9">
        <w:rPr>
          <w:lang w:val="es-ES"/>
        </w:rPr>
        <w:t xml:space="preserve"> para garantizar la dignidad, integridad e igualdad de trato y oportunidades de todos sus trabajadores.</w:t>
      </w:r>
    </w:p>
    <w:p w14:paraId="56B2750A" w14:textId="77777777" w:rsidR="000A4DCA" w:rsidRPr="008516A9" w:rsidRDefault="0042258F">
      <w:pPr>
        <w:pStyle w:val="Textoindependiente"/>
        <w:spacing w:before="197" w:line="302" w:lineRule="auto"/>
        <w:ind w:left="119" w:right="134"/>
        <w:jc w:val="both"/>
        <w:rPr>
          <w:lang w:val="es-ES"/>
        </w:rPr>
      </w:pPr>
      <w:r w:rsidRPr="008516A9">
        <w:rPr>
          <w:lang w:val="es-ES"/>
        </w:rPr>
        <w:t>El acoso supone un atentado a la seguridad y la salud de las personas, y ha trascendido a lo social para instalarse en la esfera de las relaciones laborales, causando el mismo repudio general y originando normativas de</w:t>
      </w:r>
      <w:r w:rsidRPr="008516A9">
        <w:rPr>
          <w:spacing w:val="5"/>
          <w:lang w:val="es-ES"/>
        </w:rPr>
        <w:t xml:space="preserve"> </w:t>
      </w:r>
      <w:r w:rsidRPr="008516A9">
        <w:rPr>
          <w:lang w:val="es-ES"/>
        </w:rPr>
        <w:t>protección.</w:t>
      </w:r>
    </w:p>
    <w:p w14:paraId="1740EB55" w14:textId="022689EB" w:rsidR="000A4DCA" w:rsidRPr="008516A9" w:rsidRDefault="0042258F">
      <w:pPr>
        <w:pStyle w:val="Textoindependiente"/>
        <w:spacing w:before="202" w:line="302" w:lineRule="auto"/>
        <w:ind w:left="119" w:right="153"/>
        <w:jc w:val="both"/>
        <w:rPr>
          <w:lang w:val="es-ES"/>
        </w:rPr>
      </w:pPr>
      <w:r w:rsidRPr="008516A9">
        <w:rPr>
          <w:lang w:val="es-ES"/>
        </w:rPr>
        <w:t xml:space="preserve">Sin perjuicio de la tutela penal, en el ámbito de las relaciones laborales se cuenta con determinada normativa propia para la prevención y eliminación, en su caso, de estas conductas. Resalta </w:t>
      </w:r>
      <w:r w:rsidR="00D54BFD">
        <w:rPr>
          <w:lang w:val="es-ES"/>
        </w:rPr>
        <w:t>el Real Decreto-Ley</w:t>
      </w:r>
      <w:r w:rsidR="00835DD5">
        <w:rPr>
          <w:lang w:val="es-ES"/>
        </w:rPr>
        <w:t xml:space="preserve"> 6/2019, de 1 de marzo, </w:t>
      </w:r>
      <w:r w:rsidRPr="008516A9">
        <w:rPr>
          <w:lang w:val="es-ES"/>
        </w:rPr>
        <w:t xml:space="preserve">la Ley Orgánica 3/2007 de 22 de marzo para la igualdad efectiva de mujeres y hombres, </w:t>
      </w:r>
      <w:r w:rsidR="00835DD5">
        <w:rPr>
          <w:lang w:val="es-ES"/>
        </w:rPr>
        <w:t>el Real Decreto 901/2020, de 13 de octubre, por el que se regulan los planes de igualdad y su registro</w:t>
      </w:r>
      <w:r w:rsidR="005E43BA">
        <w:rPr>
          <w:lang w:val="es-ES"/>
        </w:rPr>
        <w:t xml:space="preserve"> </w:t>
      </w:r>
      <w:r w:rsidRPr="008516A9">
        <w:rPr>
          <w:lang w:val="es-ES"/>
        </w:rPr>
        <w:t>así como la propia Ley 31/1995 de prevención de riesgos laborales, que ya recogía la obligación de promover la mejora en las condiciones de trabajo de los empleados y ordenaba velar por la prevención y protección frente a riesgos capaces de producir daños físicos o psíquicos.</w:t>
      </w:r>
    </w:p>
    <w:p w14:paraId="3090E888" w14:textId="2C145B1C" w:rsidR="000A4DCA" w:rsidRPr="008516A9" w:rsidRDefault="0042258F">
      <w:pPr>
        <w:pStyle w:val="Textoindependiente"/>
        <w:spacing w:before="195" w:line="302" w:lineRule="auto"/>
        <w:ind w:left="119" w:right="140"/>
        <w:jc w:val="both"/>
        <w:rPr>
          <w:lang w:val="es-ES"/>
        </w:rPr>
      </w:pPr>
      <w:r w:rsidRPr="008516A9">
        <w:rPr>
          <w:lang w:val="es-ES"/>
        </w:rPr>
        <w:t xml:space="preserve">Todos los trabajadores tienen el derecho y la obligación de relacionarse entre sí con trato cortés, respetuoso y digno. Por su parte, los responsables de los distintos departamentos y centros de trabajo de </w:t>
      </w:r>
      <w:r w:rsidR="005E43BA">
        <w:rPr>
          <w:lang w:val="es-ES"/>
        </w:rPr>
        <w:t>esta empresa</w:t>
      </w:r>
      <w:r w:rsidRPr="008516A9">
        <w:rPr>
          <w:lang w:val="es-ES"/>
        </w:rPr>
        <w:t xml:space="preserve"> deberán velar por mantener un entorno laboral libre de todo tipo de acoso en sus respectivas áreas. Al objeto de que la empresa pueda implantar eficazmente la presente política, todas las personas, y especialmente aquellos trabajadores que gestionan equipos, deben reaccionar y comunicar todo tipo de conductas que violen la presente política. La colaboración es esencial para impedir este tipo de comportamientos.</w:t>
      </w:r>
    </w:p>
    <w:p w14:paraId="42357C47" w14:textId="0A5284B4" w:rsidR="000A4DCA" w:rsidRPr="008516A9" w:rsidRDefault="0042258F">
      <w:pPr>
        <w:pStyle w:val="Textoindependiente"/>
        <w:spacing w:before="193" w:line="302" w:lineRule="auto"/>
        <w:ind w:left="119" w:right="117"/>
        <w:jc w:val="both"/>
        <w:rPr>
          <w:lang w:val="es-ES"/>
        </w:rPr>
      </w:pPr>
      <w:r w:rsidRPr="008516A9">
        <w:rPr>
          <w:lang w:val="es-ES"/>
        </w:rPr>
        <w:t>En virtud del presente código de conducta, la Dirección se compromete a investigar todas las denuncias sobre acoso que se tramiten</w:t>
      </w:r>
      <w:r w:rsidR="005E43BA">
        <w:rPr>
          <w:lang w:val="es-ES"/>
        </w:rPr>
        <w:t>,</w:t>
      </w:r>
      <w:r w:rsidRPr="008516A9">
        <w:rPr>
          <w:lang w:val="es-ES"/>
        </w:rPr>
        <w:t xml:space="preserve"> </w:t>
      </w:r>
      <w:r w:rsidRPr="008516A9">
        <w:rPr>
          <w:spacing w:val="-3"/>
          <w:lang w:val="es-ES"/>
        </w:rPr>
        <w:t xml:space="preserve">de </w:t>
      </w:r>
      <w:r w:rsidRPr="008516A9">
        <w:rPr>
          <w:lang w:val="es-ES"/>
        </w:rPr>
        <w:t>acuerdo</w:t>
      </w:r>
      <w:r w:rsidR="005E43BA">
        <w:rPr>
          <w:lang w:val="es-ES"/>
        </w:rPr>
        <w:t>,</w:t>
      </w:r>
      <w:r w:rsidRPr="008516A9">
        <w:rPr>
          <w:lang w:val="es-ES"/>
        </w:rPr>
        <w:t xml:space="preserve"> al presente procedimiento establecido con la finalidad de resolver los citados conflictos. Este procedimiento, redactado de conformidad con las recomendaciones incluidas en el Acuerdo Marco Europeo</w:t>
      </w:r>
      <w:r w:rsidRPr="008516A9">
        <w:rPr>
          <w:spacing w:val="-8"/>
          <w:lang w:val="es-ES"/>
        </w:rPr>
        <w:t xml:space="preserve"> </w:t>
      </w:r>
      <w:r w:rsidRPr="008516A9">
        <w:rPr>
          <w:lang w:val="es-ES"/>
        </w:rPr>
        <w:t>sobre</w:t>
      </w:r>
      <w:r w:rsidRPr="008516A9">
        <w:rPr>
          <w:spacing w:val="-2"/>
          <w:lang w:val="es-ES"/>
        </w:rPr>
        <w:t xml:space="preserve"> </w:t>
      </w:r>
      <w:r w:rsidRPr="008516A9">
        <w:rPr>
          <w:lang w:val="es-ES"/>
        </w:rPr>
        <w:t>acoso</w:t>
      </w:r>
      <w:r w:rsidRPr="008516A9">
        <w:rPr>
          <w:spacing w:val="-7"/>
          <w:lang w:val="es-ES"/>
        </w:rPr>
        <w:t xml:space="preserve"> </w:t>
      </w:r>
      <w:r w:rsidRPr="008516A9">
        <w:rPr>
          <w:lang w:val="es-ES"/>
        </w:rPr>
        <w:t>y</w:t>
      </w:r>
      <w:r w:rsidRPr="008516A9">
        <w:rPr>
          <w:spacing w:val="-7"/>
          <w:lang w:val="es-ES"/>
        </w:rPr>
        <w:t xml:space="preserve"> </w:t>
      </w:r>
      <w:r w:rsidRPr="008516A9">
        <w:rPr>
          <w:lang w:val="es-ES"/>
        </w:rPr>
        <w:t>violencia</w:t>
      </w:r>
      <w:r w:rsidRPr="008516A9">
        <w:rPr>
          <w:spacing w:val="-2"/>
          <w:lang w:val="es-ES"/>
        </w:rPr>
        <w:t xml:space="preserve"> </w:t>
      </w:r>
      <w:r w:rsidRPr="008516A9">
        <w:rPr>
          <w:lang w:val="es-ES"/>
        </w:rPr>
        <w:t>en</w:t>
      </w:r>
      <w:r w:rsidRPr="008516A9">
        <w:rPr>
          <w:spacing w:val="-3"/>
          <w:lang w:val="es-ES"/>
        </w:rPr>
        <w:t xml:space="preserve"> </w:t>
      </w:r>
      <w:r w:rsidRPr="008516A9">
        <w:rPr>
          <w:lang w:val="es-ES"/>
        </w:rPr>
        <w:t>el</w:t>
      </w:r>
      <w:r w:rsidRPr="008516A9">
        <w:rPr>
          <w:spacing w:val="-2"/>
          <w:lang w:val="es-ES"/>
        </w:rPr>
        <w:t xml:space="preserve"> </w:t>
      </w:r>
      <w:r w:rsidRPr="008516A9">
        <w:rPr>
          <w:lang w:val="es-ES"/>
        </w:rPr>
        <w:t>trabajo</w:t>
      </w:r>
      <w:r w:rsidRPr="008516A9">
        <w:rPr>
          <w:spacing w:val="-7"/>
          <w:lang w:val="es-ES"/>
        </w:rPr>
        <w:t xml:space="preserve"> </w:t>
      </w:r>
      <w:r w:rsidRPr="008516A9">
        <w:rPr>
          <w:lang w:val="es-ES"/>
        </w:rPr>
        <w:t>suscrita</w:t>
      </w:r>
      <w:r w:rsidRPr="008516A9">
        <w:rPr>
          <w:spacing w:val="-3"/>
          <w:lang w:val="es-ES"/>
        </w:rPr>
        <w:t xml:space="preserve"> </w:t>
      </w:r>
      <w:r w:rsidRPr="008516A9">
        <w:rPr>
          <w:lang w:val="es-ES"/>
        </w:rPr>
        <w:t>el</w:t>
      </w:r>
      <w:r w:rsidRPr="008516A9">
        <w:rPr>
          <w:spacing w:val="-2"/>
          <w:lang w:val="es-ES"/>
        </w:rPr>
        <w:t xml:space="preserve"> </w:t>
      </w:r>
      <w:r w:rsidRPr="008516A9">
        <w:rPr>
          <w:lang w:val="es-ES"/>
        </w:rPr>
        <w:t>26</w:t>
      </w:r>
      <w:r w:rsidRPr="008516A9">
        <w:rPr>
          <w:spacing w:val="-2"/>
          <w:lang w:val="es-ES"/>
        </w:rPr>
        <w:t xml:space="preserve"> </w:t>
      </w:r>
      <w:r w:rsidRPr="008516A9">
        <w:rPr>
          <w:lang w:val="es-ES"/>
        </w:rPr>
        <w:t>de</w:t>
      </w:r>
      <w:r w:rsidRPr="008516A9">
        <w:rPr>
          <w:spacing w:val="-7"/>
          <w:lang w:val="es-ES"/>
        </w:rPr>
        <w:t xml:space="preserve"> </w:t>
      </w:r>
      <w:r w:rsidRPr="008516A9">
        <w:rPr>
          <w:lang w:val="es-ES"/>
        </w:rPr>
        <w:t>abril</w:t>
      </w:r>
      <w:r w:rsidRPr="008516A9">
        <w:rPr>
          <w:spacing w:val="-3"/>
          <w:lang w:val="es-ES"/>
        </w:rPr>
        <w:t xml:space="preserve"> </w:t>
      </w:r>
      <w:r w:rsidRPr="008516A9">
        <w:rPr>
          <w:lang w:val="es-ES"/>
        </w:rPr>
        <w:t>de</w:t>
      </w:r>
      <w:r w:rsidRPr="008516A9">
        <w:rPr>
          <w:spacing w:val="-2"/>
          <w:lang w:val="es-ES"/>
        </w:rPr>
        <w:t xml:space="preserve"> </w:t>
      </w:r>
      <w:r w:rsidRPr="008516A9">
        <w:rPr>
          <w:lang w:val="es-ES"/>
        </w:rPr>
        <w:t>2007,</w:t>
      </w:r>
      <w:r w:rsidRPr="008516A9">
        <w:rPr>
          <w:spacing w:val="-7"/>
          <w:lang w:val="es-ES"/>
        </w:rPr>
        <w:t xml:space="preserve"> </w:t>
      </w:r>
      <w:r w:rsidRPr="008516A9">
        <w:rPr>
          <w:lang w:val="es-ES"/>
        </w:rPr>
        <w:t>garantiza</w:t>
      </w:r>
      <w:r w:rsidRPr="008516A9">
        <w:rPr>
          <w:spacing w:val="-3"/>
          <w:lang w:val="es-ES"/>
        </w:rPr>
        <w:t xml:space="preserve"> </w:t>
      </w:r>
      <w:r w:rsidRPr="008516A9">
        <w:rPr>
          <w:lang w:val="es-ES"/>
        </w:rPr>
        <w:t>el derecho a la intimidad y la confidencialidad de los temas tratados y de las personas que</w:t>
      </w:r>
      <w:r w:rsidRPr="008516A9">
        <w:rPr>
          <w:spacing w:val="1"/>
          <w:lang w:val="es-ES"/>
        </w:rPr>
        <w:t xml:space="preserve"> </w:t>
      </w:r>
      <w:r w:rsidRPr="008516A9">
        <w:rPr>
          <w:lang w:val="es-ES"/>
        </w:rPr>
        <w:t>intervienen.</w:t>
      </w:r>
    </w:p>
    <w:p w14:paraId="18ED8597" w14:textId="77777777" w:rsidR="000A4DCA" w:rsidRPr="008516A9" w:rsidRDefault="0042258F">
      <w:pPr>
        <w:pStyle w:val="Textoindependiente"/>
        <w:spacing w:before="195" w:line="302" w:lineRule="auto"/>
        <w:ind w:left="119" w:right="150"/>
        <w:jc w:val="both"/>
        <w:rPr>
          <w:lang w:val="es-ES"/>
        </w:rPr>
      </w:pPr>
      <w:r w:rsidRPr="008516A9">
        <w:rPr>
          <w:lang w:val="es-ES"/>
        </w:rPr>
        <w:t>Todos los trabajadores tienen derecho a emplear y utilizar este procedimiento con garantías, a no ser objeto de intimidación, trato injusto, discriminatorio o desfavorable. Dicha protección se extenderá a todas las personas que intervengan en los mismos.</w:t>
      </w:r>
    </w:p>
    <w:p w14:paraId="6B2AA481" w14:textId="77777777" w:rsidR="000A4DCA" w:rsidRPr="008516A9" w:rsidRDefault="000A4DCA">
      <w:pPr>
        <w:spacing w:line="302" w:lineRule="auto"/>
        <w:jc w:val="both"/>
        <w:rPr>
          <w:lang w:val="es-ES"/>
        </w:rPr>
        <w:sectPr w:rsidR="000A4DCA" w:rsidRPr="008516A9">
          <w:pgSz w:w="11900" w:h="16840"/>
          <w:pgMar w:top="1660" w:right="1540" w:bottom="1200" w:left="1580" w:header="717" w:footer="1007" w:gutter="0"/>
          <w:cols w:space="720"/>
        </w:sectPr>
      </w:pPr>
    </w:p>
    <w:p w14:paraId="5DF5E0F9" w14:textId="77777777" w:rsidR="000A4DCA" w:rsidRPr="008516A9" w:rsidRDefault="000A4DCA">
      <w:pPr>
        <w:pStyle w:val="Textoindependiente"/>
        <w:spacing w:before="4"/>
        <w:rPr>
          <w:sz w:val="9"/>
          <w:lang w:val="es-ES"/>
        </w:rPr>
      </w:pPr>
    </w:p>
    <w:p w14:paraId="3CC490E4" w14:textId="55FD9290" w:rsidR="000A4DCA" w:rsidRPr="008516A9" w:rsidRDefault="0042258F">
      <w:pPr>
        <w:pStyle w:val="Textoindependiente"/>
        <w:spacing w:before="103" w:line="302" w:lineRule="auto"/>
        <w:ind w:left="119" w:right="133"/>
        <w:jc w:val="both"/>
        <w:rPr>
          <w:lang w:val="es-ES"/>
        </w:rPr>
      </w:pPr>
      <w:r w:rsidRPr="008516A9">
        <w:rPr>
          <w:lang w:val="es-ES"/>
        </w:rPr>
        <w:t xml:space="preserve">El presente protocolo aborda el tratamiento del acoso en sus tres manifestaciones principales: acoso sexual, acoso por razón </w:t>
      </w:r>
      <w:r w:rsidRPr="008516A9">
        <w:rPr>
          <w:spacing w:val="-3"/>
          <w:lang w:val="es-ES"/>
        </w:rPr>
        <w:t xml:space="preserve">de </w:t>
      </w:r>
      <w:r w:rsidRPr="008516A9">
        <w:rPr>
          <w:lang w:val="es-ES"/>
        </w:rPr>
        <w:t xml:space="preserve">sexo y acoso laboral o moral, implantando tratamientos comunes en lo que resulte posible, y armonizando éstos con las peculiaridades de cada clase de acoso. Así, las reacciones frente al acoso sexual deben cobrar prioridad absoluta y responden tanto a criterios de prevención o detección temprana de estas conductas como a </w:t>
      </w:r>
      <w:r w:rsidRPr="008516A9">
        <w:rPr>
          <w:spacing w:val="-3"/>
          <w:lang w:val="es-ES"/>
        </w:rPr>
        <w:t xml:space="preserve">la </w:t>
      </w:r>
      <w:r w:rsidRPr="008516A9">
        <w:rPr>
          <w:lang w:val="es-ES"/>
        </w:rPr>
        <w:t xml:space="preserve">evidencia de que tan pronto sean detectadas deben cesar inmediatamente, con independencia de las reacciones paralelas o posteriores que puedan desencadenarse en el orden disciplinario, y, en su caso, </w:t>
      </w:r>
      <w:r w:rsidRPr="008516A9">
        <w:rPr>
          <w:spacing w:val="-3"/>
          <w:lang w:val="es-ES"/>
        </w:rPr>
        <w:t xml:space="preserve">en </w:t>
      </w:r>
      <w:r w:rsidRPr="008516A9">
        <w:rPr>
          <w:lang w:val="es-ES"/>
        </w:rPr>
        <w:t>la jurisdicción</w:t>
      </w:r>
      <w:r w:rsidRPr="008516A9">
        <w:rPr>
          <w:spacing w:val="1"/>
          <w:lang w:val="es-ES"/>
        </w:rPr>
        <w:t xml:space="preserve"> </w:t>
      </w:r>
      <w:r w:rsidRPr="008516A9">
        <w:rPr>
          <w:lang w:val="es-ES"/>
        </w:rPr>
        <w:t>penal.</w:t>
      </w:r>
    </w:p>
    <w:p w14:paraId="5BF74BE6" w14:textId="77777777" w:rsidR="000A4DCA" w:rsidRPr="008516A9" w:rsidRDefault="0042258F">
      <w:pPr>
        <w:pStyle w:val="Textoindependiente"/>
        <w:spacing w:before="194" w:line="302" w:lineRule="auto"/>
        <w:ind w:left="119" w:right="151"/>
        <w:jc w:val="both"/>
        <w:rPr>
          <w:lang w:val="es-ES"/>
        </w:rPr>
      </w:pPr>
      <w:r w:rsidRPr="008516A9">
        <w:rPr>
          <w:lang w:val="es-ES"/>
        </w:rPr>
        <w:t>Las actitudes de discriminación por razón de sexo deben tratarse en su doble dimensión de evitación de la situación y cesación cuando se produzca, y de obtención de información apta para posibles restauraciones del orden que se considere</w:t>
      </w:r>
      <w:r w:rsidRPr="008516A9">
        <w:rPr>
          <w:spacing w:val="7"/>
          <w:lang w:val="es-ES"/>
        </w:rPr>
        <w:t xml:space="preserve"> </w:t>
      </w:r>
      <w:r w:rsidRPr="008516A9">
        <w:rPr>
          <w:lang w:val="es-ES"/>
        </w:rPr>
        <w:t>correcto.</w:t>
      </w:r>
    </w:p>
    <w:p w14:paraId="3927A4ED" w14:textId="77777777" w:rsidR="000A4DCA" w:rsidRPr="008516A9" w:rsidRDefault="0042258F">
      <w:pPr>
        <w:pStyle w:val="Textoindependiente"/>
        <w:spacing w:before="197" w:line="302" w:lineRule="auto"/>
        <w:ind w:left="119" w:right="137"/>
        <w:jc w:val="both"/>
        <w:rPr>
          <w:lang w:val="es-ES"/>
        </w:rPr>
      </w:pPr>
      <w:r w:rsidRPr="008516A9">
        <w:rPr>
          <w:lang w:val="es-ES"/>
        </w:rPr>
        <w:t>Finalmente, respecto del acoso laboral o moral, el protocolo viene a considerar ambas acepciones como una misma cuestión, y seguirá un planteamiento de dos fases: la primera, una intervención rápida en orden a la evitación del acoso mediante aplicación de soluciones dialogadas y conciliadoras, y la segunda, para las  situaciones  ya explícitas pero todavía incipientes de acoso, en las que la autoridad impartirá instrucciones concretas para la evitación de la conducta antijurídica, ordenando a cesar en sus acciones a quien considere responsable y llegando a la corrección en el ámbito  de las sanciones</w:t>
      </w:r>
      <w:r w:rsidRPr="008516A9">
        <w:rPr>
          <w:spacing w:val="10"/>
          <w:lang w:val="es-ES"/>
        </w:rPr>
        <w:t xml:space="preserve"> </w:t>
      </w:r>
      <w:r w:rsidRPr="008516A9">
        <w:rPr>
          <w:lang w:val="es-ES"/>
        </w:rPr>
        <w:t>disciplinarias.</w:t>
      </w:r>
    </w:p>
    <w:p w14:paraId="40EEE0EE" w14:textId="77777777" w:rsidR="000A4DCA" w:rsidRPr="008516A9" w:rsidRDefault="0042258F">
      <w:pPr>
        <w:pStyle w:val="Textoindependiente"/>
        <w:spacing w:before="197" w:line="302" w:lineRule="auto"/>
        <w:ind w:left="119" w:right="156"/>
        <w:jc w:val="both"/>
        <w:rPr>
          <w:lang w:val="es-ES"/>
        </w:rPr>
      </w:pPr>
      <w:r w:rsidRPr="008516A9">
        <w:rPr>
          <w:lang w:val="es-ES"/>
        </w:rPr>
        <w:t>Con base a los principios señalados, el presente protocolo recoge el compromiso y la voluntad de la empresa hacia la eliminación de toda forma de acoso y define al tiempo los procedimientos y soluciones dañados a tal fin.</w:t>
      </w:r>
    </w:p>
    <w:p w14:paraId="2737D338" w14:textId="77777777" w:rsidR="000A4DCA" w:rsidRPr="008516A9" w:rsidRDefault="000A4DCA">
      <w:pPr>
        <w:pStyle w:val="Textoindependiente"/>
        <w:rPr>
          <w:sz w:val="26"/>
          <w:lang w:val="es-ES"/>
        </w:rPr>
      </w:pPr>
    </w:p>
    <w:p w14:paraId="23AECD22" w14:textId="77777777" w:rsidR="000A4DCA" w:rsidRPr="008516A9" w:rsidRDefault="000A4DCA">
      <w:pPr>
        <w:pStyle w:val="Textoindependiente"/>
        <w:rPr>
          <w:sz w:val="35"/>
          <w:lang w:val="es-ES"/>
        </w:rPr>
      </w:pPr>
    </w:p>
    <w:p w14:paraId="04005743" w14:textId="77777777" w:rsidR="000A4DCA" w:rsidRPr="008516A9" w:rsidRDefault="0042258F">
      <w:pPr>
        <w:pStyle w:val="Ttulo11"/>
        <w:numPr>
          <w:ilvl w:val="0"/>
          <w:numId w:val="4"/>
        </w:numPr>
        <w:tabs>
          <w:tab w:val="left" w:pos="840"/>
        </w:tabs>
        <w:rPr>
          <w:lang w:val="es-ES"/>
        </w:rPr>
      </w:pPr>
      <w:r w:rsidRPr="008516A9">
        <w:rPr>
          <w:w w:val="105"/>
          <w:lang w:val="es-ES"/>
        </w:rPr>
        <w:t>AMBITO</w:t>
      </w:r>
      <w:r w:rsidRPr="008516A9">
        <w:rPr>
          <w:spacing w:val="-4"/>
          <w:w w:val="105"/>
          <w:lang w:val="es-ES"/>
        </w:rPr>
        <w:t xml:space="preserve"> </w:t>
      </w:r>
      <w:r w:rsidRPr="008516A9">
        <w:rPr>
          <w:w w:val="105"/>
          <w:lang w:val="es-ES"/>
        </w:rPr>
        <w:t>PERSONAL</w:t>
      </w:r>
    </w:p>
    <w:p w14:paraId="1C206AE0" w14:textId="77777777" w:rsidR="000A4DCA" w:rsidRPr="008516A9" w:rsidRDefault="000A4DCA">
      <w:pPr>
        <w:pStyle w:val="Textoindependiente"/>
        <w:spacing w:before="7"/>
        <w:rPr>
          <w:rFonts w:ascii="Times New Roman"/>
          <w:b/>
          <w:lang w:val="es-ES"/>
        </w:rPr>
      </w:pPr>
    </w:p>
    <w:p w14:paraId="22B0DC6F" w14:textId="04286357" w:rsidR="000A4DCA" w:rsidRPr="008516A9" w:rsidRDefault="0042258F">
      <w:pPr>
        <w:pStyle w:val="Textoindependiente"/>
        <w:ind w:left="119"/>
        <w:jc w:val="both"/>
        <w:rPr>
          <w:lang w:val="es-ES"/>
        </w:rPr>
      </w:pPr>
      <w:r w:rsidRPr="008516A9">
        <w:rPr>
          <w:lang w:val="es-ES"/>
        </w:rPr>
        <w:t xml:space="preserve">La presente política </w:t>
      </w:r>
      <w:r w:rsidR="006059FE" w:rsidRPr="008516A9">
        <w:rPr>
          <w:lang w:val="es-ES"/>
        </w:rPr>
        <w:t>se aplicará</w:t>
      </w:r>
      <w:r w:rsidRPr="008516A9">
        <w:rPr>
          <w:lang w:val="es-ES"/>
        </w:rPr>
        <w:t xml:space="preserve"> a todos los empleados/as de </w:t>
      </w:r>
      <w:r w:rsidR="00D6117D">
        <w:rPr>
          <w:lang w:val="es-ES"/>
        </w:rPr>
        <w:t>esta empresa</w:t>
      </w:r>
      <w:r w:rsidRPr="008516A9">
        <w:rPr>
          <w:lang w:val="es-ES"/>
        </w:rPr>
        <w:t>.</w:t>
      </w:r>
    </w:p>
    <w:p w14:paraId="7605459E" w14:textId="77777777" w:rsidR="000A4DCA" w:rsidRPr="008516A9" w:rsidRDefault="000A4DCA">
      <w:pPr>
        <w:pStyle w:val="Textoindependiente"/>
        <w:rPr>
          <w:sz w:val="26"/>
          <w:lang w:val="es-ES"/>
        </w:rPr>
      </w:pPr>
    </w:p>
    <w:p w14:paraId="434CC08D" w14:textId="77777777" w:rsidR="000A4DCA" w:rsidRPr="008516A9" w:rsidRDefault="0042258F">
      <w:pPr>
        <w:pStyle w:val="Ttulo11"/>
        <w:numPr>
          <w:ilvl w:val="0"/>
          <w:numId w:val="4"/>
        </w:numPr>
        <w:tabs>
          <w:tab w:val="left" w:pos="840"/>
        </w:tabs>
        <w:spacing w:before="173"/>
        <w:rPr>
          <w:lang w:val="es-ES"/>
        </w:rPr>
      </w:pPr>
      <w:r w:rsidRPr="008516A9">
        <w:rPr>
          <w:lang w:val="es-ES"/>
        </w:rPr>
        <w:t>OBJETO</w:t>
      </w:r>
    </w:p>
    <w:p w14:paraId="7283A854" w14:textId="77777777" w:rsidR="000A4DCA" w:rsidRPr="008516A9" w:rsidRDefault="000A4DCA">
      <w:pPr>
        <w:pStyle w:val="Textoindependiente"/>
        <w:spacing w:before="6"/>
        <w:rPr>
          <w:rFonts w:ascii="Times New Roman"/>
          <w:b/>
          <w:lang w:val="es-ES"/>
        </w:rPr>
      </w:pPr>
    </w:p>
    <w:p w14:paraId="3FDD86D1" w14:textId="581A1F66" w:rsidR="000A4DCA" w:rsidRPr="008516A9" w:rsidRDefault="0042258F">
      <w:pPr>
        <w:pStyle w:val="Textoindependiente"/>
        <w:spacing w:line="300" w:lineRule="auto"/>
        <w:ind w:left="119" w:right="173"/>
        <w:jc w:val="both"/>
        <w:rPr>
          <w:lang w:val="es-ES"/>
        </w:rPr>
      </w:pPr>
      <w:r w:rsidRPr="008516A9">
        <w:rPr>
          <w:lang w:val="es-ES"/>
        </w:rPr>
        <w:t xml:space="preserve">Uno de los objetivos </w:t>
      </w:r>
      <w:r w:rsidR="00D6117D">
        <w:rPr>
          <w:lang w:val="es-ES"/>
        </w:rPr>
        <w:t>de este protocolo</w:t>
      </w:r>
      <w:r w:rsidRPr="008516A9">
        <w:rPr>
          <w:lang w:val="es-ES"/>
        </w:rPr>
        <w:t xml:space="preserve"> es crear un clima laboral adecuado y de respeto que posibilite el desarrollo personal y profesional de cada trabajador/a.</w:t>
      </w:r>
    </w:p>
    <w:p w14:paraId="3089D3C6" w14:textId="0452CF87" w:rsidR="000A4DCA" w:rsidRPr="008516A9" w:rsidRDefault="0042258F">
      <w:pPr>
        <w:pStyle w:val="Textoindependiente"/>
        <w:spacing w:before="206" w:line="302" w:lineRule="auto"/>
        <w:ind w:left="119" w:right="151"/>
        <w:jc w:val="both"/>
        <w:rPr>
          <w:lang w:val="es-ES"/>
        </w:rPr>
      </w:pPr>
      <w:r w:rsidRPr="008516A9">
        <w:rPr>
          <w:lang w:val="es-ES"/>
        </w:rPr>
        <w:t>Este objetivo forma parte de los principios y de la cultura de la empresa, y se vertebrará a través de los procesos de selección y promoción, la formación y los criterios organizativos de los centros de</w:t>
      </w:r>
      <w:r w:rsidRPr="008516A9">
        <w:rPr>
          <w:spacing w:val="10"/>
          <w:lang w:val="es-ES"/>
        </w:rPr>
        <w:t xml:space="preserve"> </w:t>
      </w:r>
      <w:r w:rsidRPr="008516A9">
        <w:rPr>
          <w:lang w:val="es-ES"/>
        </w:rPr>
        <w:t>trabajo.</w:t>
      </w:r>
    </w:p>
    <w:p w14:paraId="328E1039" w14:textId="77777777" w:rsidR="000A4DCA" w:rsidRPr="008516A9" w:rsidRDefault="0042258F">
      <w:pPr>
        <w:pStyle w:val="Textoindependiente"/>
        <w:spacing w:before="197" w:line="302" w:lineRule="auto"/>
        <w:ind w:left="119" w:right="142"/>
        <w:jc w:val="both"/>
        <w:rPr>
          <w:lang w:val="es-ES"/>
        </w:rPr>
      </w:pPr>
      <w:r w:rsidRPr="008516A9">
        <w:rPr>
          <w:lang w:val="es-ES"/>
        </w:rPr>
        <w:t>El presente protocolo tiene por objeto servir de cauce, resolución y corrección disciplinaria, en su caso, de los supuestos de acoso de cualquier modalidad que se registren en el ámbito de la empresa.</w:t>
      </w:r>
    </w:p>
    <w:p w14:paraId="0F112484" w14:textId="77777777" w:rsidR="000A4DCA" w:rsidRPr="008516A9" w:rsidRDefault="000A4DCA">
      <w:pPr>
        <w:spacing w:line="302" w:lineRule="auto"/>
        <w:jc w:val="both"/>
        <w:rPr>
          <w:lang w:val="es-ES"/>
        </w:rPr>
        <w:sectPr w:rsidR="000A4DCA" w:rsidRPr="008516A9">
          <w:pgSz w:w="11900" w:h="16840"/>
          <w:pgMar w:top="1660" w:right="1540" w:bottom="1200" w:left="1580" w:header="717" w:footer="1007" w:gutter="0"/>
          <w:cols w:space="720"/>
        </w:sectPr>
      </w:pPr>
    </w:p>
    <w:p w14:paraId="46908008" w14:textId="77777777" w:rsidR="000A4DCA" w:rsidRPr="008516A9" w:rsidRDefault="0042258F">
      <w:pPr>
        <w:pStyle w:val="Ttulo11"/>
        <w:numPr>
          <w:ilvl w:val="0"/>
          <w:numId w:val="4"/>
        </w:numPr>
        <w:tabs>
          <w:tab w:val="left" w:pos="840"/>
        </w:tabs>
        <w:rPr>
          <w:lang w:val="es-ES"/>
        </w:rPr>
      </w:pPr>
      <w:r w:rsidRPr="008516A9">
        <w:rPr>
          <w:w w:val="105"/>
          <w:lang w:val="es-ES"/>
        </w:rPr>
        <w:lastRenderedPageBreak/>
        <w:t>DEFINICIONES</w:t>
      </w:r>
    </w:p>
    <w:p w14:paraId="308C7CA3" w14:textId="77777777" w:rsidR="000A4DCA" w:rsidRPr="008516A9" w:rsidRDefault="000A4DCA">
      <w:pPr>
        <w:pStyle w:val="Textoindependiente"/>
        <w:spacing w:before="7"/>
        <w:rPr>
          <w:rFonts w:ascii="Times New Roman"/>
          <w:b/>
          <w:lang w:val="es-ES"/>
        </w:rPr>
      </w:pPr>
    </w:p>
    <w:p w14:paraId="189648DE" w14:textId="1E6D2786" w:rsidR="000A4DCA" w:rsidRPr="008516A9" w:rsidRDefault="0042258F">
      <w:pPr>
        <w:pStyle w:val="Textoindependiente"/>
        <w:spacing w:line="302" w:lineRule="auto"/>
        <w:ind w:left="119" w:right="148"/>
        <w:jc w:val="both"/>
        <w:rPr>
          <w:lang w:val="es-ES"/>
        </w:rPr>
      </w:pPr>
      <w:r w:rsidRPr="008516A9">
        <w:rPr>
          <w:lang w:val="es-ES"/>
        </w:rPr>
        <w:t xml:space="preserve">En el ámbito laboral podemos encontrarnos con tres tipos de acoso motivados por comportamientos o conductas tendentes a crear un entorno intimidatorio, degradante u ofensivo para el trabajador y que atentan contra su dignidad y su derecho al </w:t>
      </w:r>
      <w:proofErr w:type="gramStart"/>
      <w:r w:rsidR="006059FE" w:rsidRPr="008516A9">
        <w:rPr>
          <w:lang w:val="es-ES"/>
        </w:rPr>
        <w:t xml:space="preserve">honor,  </w:t>
      </w:r>
      <w:r w:rsidRPr="008516A9">
        <w:rPr>
          <w:lang w:val="es-ES"/>
        </w:rPr>
        <w:t>la</w:t>
      </w:r>
      <w:proofErr w:type="gramEnd"/>
      <w:r w:rsidRPr="008516A9">
        <w:rPr>
          <w:lang w:val="es-ES"/>
        </w:rPr>
        <w:t xml:space="preserve"> intimidad, la integridad física y moral y la no discriminación.</w:t>
      </w:r>
    </w:p>
    <w:p w14:paraId="58762358" w14:textId="77F015C0" w:rsidR="000A4DCA" w:rsidRPr="008516A9" w:rsidRDefault="0042258F">
      <w:pPr>
        <w:pStyle w:val="Prrafodelista"/>
        <w:numPr>
          <w:ilvl w:val="0"/>
          <w:numId w:val="3"/>
        </w:numPr>
        <w:tabs>
          <w:tab w:val="left" w:pos="840"/>
        </w:tabs>
        <w:spacing w:before="199" w:line="300" w:lineRule="auto"/>
        <w:ind w:right="164"/>
        <w:rPr>
          <w:lang w:val="es-ES"/>
        </w:rPr>
      </w:pPr>
      <w:r w:rsidRPr="008516A9">
        <w:rPr>
          <w:u w:val="single"/>
          <w:lang w:val="es-ES"/>
        </w:rPr>
        <w:t>Acoso sexual:</w:t>
      </w:r>
      <w:r w:rsidRPr="008516A9">
        <w:rPr>
          <w:lang w:val="es-ES"/>
        </w:rPr>
        <w:t xml:space="preserve"> comportamiento, verbal o físico, </w:t>
      </w:r>
      <w:r w:rsidRPr="008516A9">
        <w:rPr>
          <w:spacing w:val="-3"/>
          <w:lang w:val="es-ES"/>
        </w:rPr>
        <w:t xml:space="preserve">de </w:t>
      </w:r>
      <w:r w:rsidRPr="008516A9">
        <w:rPr>
          <w:lang w:val="es-ES"/>
        </w:rPr>
        <w:t xml:space="preserve">naturaleza sexual que tenga el propósito o produzca el efecto de atentar contra la dignidad de una persona en el trabajo, en particular cuando se crea </w:t>
      </w:r>
      <w:r w:rsidRPr="008516A9">
        <w:rPr>
          <w:spacing w:val="-3"/>
          <w:lang w:val="es-ES"/>
        </w:rPr>
        <w:t xml:space="preserve">un </w:t>
      </w:r>
      <w:r w:rsidRPr="008516A9">
        <w:rPr>
          <w:lang w:val="es-ES"/>
        </w:rPr>
        <w:t>entorno de trabajo intimidatorio, degradante u</w:t>
      </w:r>
      <w:r w:rsidRPr="008516A9">
        <w:rPr>
          <w:spacing w:val="-6"/>
          <w:lang w:val="es-ES"/>
        </w:rPr>
        <w:t xml:space="preserve"> </w:t>
      </w:r>
      <w:r w:rsidRPr="008516A9">
        <w:rPr>
          <w:lang w:val="es-ES"/>
        </w:rPr>
        <w:t>ofensivo.</w:t>
      </w:r>
    </w:p>
    <w:p w14:paraId="4736D7BC" w14:textId="65AB9CE4" w:rsidR="000A4DCA" w:rsidRPr="008516A9" w:rsidRDefault="0042258F">
      <w:pPr>
        <w:pStyle w:val="Textoindependiente"/>
        <w:spacing w:before="8" w:line="302" w:lineRule="auto"/>
        <w:ind w:left="839" w:right="144"/>
        <w:jc w:val="both"/>
        <w:rPr>
          <w:lang w:val="es-ES"/>
        </w:rPr>
      </w:pPr>
      <w:r w:rsidRPr="008516A9">
        <w:rPr>
          <w:lang w:val="es-ES"/>
        </w:rPr>
        <w:t xml:space="preserve">Puede englobar la conducta de superiores y compañeros, o incluso de terceros clientes o proveedores, y dicho comportamiento debe ser </w:t>
      </w:r>
      <w:r w:rsidR="006059FE" w:rsidRPr="008516A9">
        <w:rPr>
          <w:lang w:val="es-ES"/>
        </w:rPr>
        <w:t>indeseado, irrazonable</w:t>
      </w:r>
      <w:r w:rsidRPr="008516A9">
        <w:rPr>
          <w:lang w:val="es-ES"/>
        </w:rPr>
        <w:t xml:space="preserve"> y ofensivo para la persona objeto de </w:t>
      </w:r>
      <w:proofErr w:type="gramStart"/>
      <w:r w:rsidRPr="008516A9">
        <w:rPr>
          <w:spacing w:val="-3"/>
          <w:lang w:val="es-ES"/>
        </w:rPr>
        <w:t xml:space="preserve">la </w:t>
      </w:r>
      <w:r w:rsidRPr="008516A9">
        <w:rPr>
          <w:lang w:val="es-ES"/>
        </w:rPr>
        <w:t>misma</w:t>
      </w:r>
      <w:proofErr w:type="gramEnd"/>
      <w:r w:rsidRPr="008516A9">
        <w:rPr>
          <w:lang w:val="es-ES"/>
        </w:rPr>
        <w:t xml:space="preserve">. Así, por ejemplo, se consideran constitutivas de acoso sexual tanto el condicionamiento de </w:t>
      </w:r>
      <w:r w:rsidRPr="008516A9">
        <w:rPr>
          <w:spacing w:val="-3"/>
          <w:lang w:val="es-ES"/>
        </w:rPr>
        <w:t xml:space="preserve">un </w:t>
      </w:r>
      <w:r w:rsidRPr="008516A9">
        <w:rPr>
          <w:lang w:val="es-ES"/>
        </w:rPr>
        <w:t xml:space="preserve">derecho o de una expectativa de derecho a la aceptación de un favor de naturaleza sexual como cualquier comentario, comunicación o comportamiento molesto, obsceno o humillante, que tenga </w:t>
      </w:r>
      <w:r w:rsidRPr="008516A9">
        <w:rPr>
          <w:spacing w:val="-3"/>
          <w:lang w:val="es-ES"/>
        </w:rPr>
        <w:t xml:space="preserve">un </w:t>
      </w:r>
      <w:r w:rsidRPr="008516A9">
        <w:rPr>
          <w:lang w:val="es-ES"/>
        </w:rPr>
        <w:t>contenido sexual explícito o implícito.</w:t>
      </w:r>
    </w:p>
    <w:p w14:paraId="1DFF2F4D" w14:textId="77777777" w:rsidR="000A4DCA" w:rsidRPr="008516A9" w:rsidRDefault="0042258F">
      <w:pPr>
        <w:pStyle w:val="Prrafodelista"/>
        <w:numPr>
          <w:ilvl w:val="0"/>
          <w:numId w:val="3"/>
        </w:numPr>
        <w:tabs>
          <w:tab w:val="left" w:pos="840"/>
        </w:tabs>
        <w:spacing w:line="302" w:lineRule="auto"/>
        <w:ind w:right="154"/>
        <w:rPr>
          <w:lang w:val="es-ES"/>
        </w:rPr>
      </w:pPr>
      <w:r w:rsidRPr="008516A9">
        <w:rPr>
          <w:u w:val="single"/>
          <w:lang w:val="es-ES"/>
        </w:rPr>
        <w:t>Acoso por razón de sexo:</w:t>
      </w:r>
      <w:r w:rsidRPr="008516A9">
        <w:rPr>
          <w:lang w:val="es-ES"/>
        </w:rPr>
        <w:t xml:space="preserve"> cualquier comportamiento realizado en función del sexo de una persona, con el propósito o el efecto de atentar contra su dignidad   y de crear un entorno intimidatorio, degradante u</w:t>
      </w:r>
      <w:r w:rsidRPr="008516A9">
        <w:rPr>
          <w:spacing w:val="-3"/>
          <w:lang w:val="es-ES"/>
        </w:rPr>
        <w:t xml:space="preserve"> </w:t>
      </w:r>
      <w:r w:rsidRPr="008516A9">
        <w:rPr>
          <w:lang w:val="es-ES"/>
        </w:rPr>
        <w:t>ofensivo.</w:t>
      </w:r>
    </w:p>
    <w:p w14:paraId="61C654F1" w14:textId="77777777" w:rsidR="000A4DCA" w:rsidRPr="008516A9" w:rsidRDefault="0042258F">
      <w:pPr>
        <w:pStyle w:val="Textoindependiente"/>
        <w:spacing w:line="302" w:lineRule="auto"/>
        <w:ind w:left="839" w:right="164"/>
        <w:jc w:val="both"/>
        <w:rPr>
          <w:lang w:val="es-ES"/>
        </w:rPr>
      </w:pPr>
      <w:r w:rsidRPr="008516A9">
        <w:rPr>
          <w:lang w:val="es-ES"/>
        </w:rPr>
        <w:t>El condicionamiento por razón de sexo de un derecho o de una expectativa de derecho se considerará también una forma de acoso por razón de sexo, y constituye a su vez un acto de discriminación.</w:t>
      </w:r>
    </w:p>
    <w:p w14:paraId="10B595B1" w14:textId="77777777" w:rsidR="000A4DCA" w:rsidRPr="008516A9" w:rsidRDefault="0042258F">
      <w:pPr>
        <w:pStyle w:val="Prrafodelista"/>
        <w:numPr>
          <w:ilvl w:val="0"/>
          <w:numId w:val="3"/>
        </w:numPr>
        <w:tabs>
          <w:tab w:val="left" w:pos="840"/>
        </w:tabs>
        <w:spacing w:line="302" w:lineRule="auto"/>
        <w:ind w:right="154"/>
        <w:rPr>
          <w:lang w:val="es-ES"/>
        </w:rPr>
      </w:pPr>
      <w:r w:rsidRPr="008516A9">
        <w:rPr>
          <w:u w:val="single"/>
          <w:lang w:val="es-ES"/>
        </w:rPr>
        <w:t>Acoso laboral:</w:t>
      </w:r>
      <w:r w:rsidRPr="008516A9">
        <w:rPr>
          <w:lang w:val="es-ES"/>
        </w:rPr>
        <w:t xml:space="preserve"> es el acoso moral que tiene lugar en el entorno profesional. Se entiende por acoso la conducta consistente en una sistemática y prolongada presión psicológica que se ejerce sobre una persona </w:t>
      </w:r>
      <w:r w:rsidRPr="008516A9">
        <w:rPr>
          <w:spacing w:val="-3"/>
          <w:lang w:val="es-ES"/>
        </w:rPr>
        <w:t xml:space="preserve">en </w:t>
      </w:r>
      <w:r w:rsidRPr="008516A9">
        <w:rPr>
          <w:lang w:val="es-ES"/>
        </w:rPr>
        <w:t>el desempeño de su trabajo, tratando de destruir su comunicación con los demás y atacando su dignidad personal con el fin de conseguir que, perturbada su vida laboral, se aleje de la misma provocando su</w:t>
      </w:r>
      <w:r w:rsidRPr="008516A9">
        <w:rPr>
          <w:spacing w:val="-1"/>
          <w:lang w:val="es-ES"/>
        </w:rPr>
        <w:t xml:space="preserve"> </w:t>
      </w:r>
      <w:r w:rsidRPr="008516A9">
        <w:rPr>
          <w:lang w:val="es-ES"/>
        </w:rPr>
        <w:t>autoexclusión.</w:t>
      </w:r>
    </w:p>
    <w:p w14:paraId="213C6F9C" w14:textId="77777777" w:rsidR="000A4DCA" w:rsidRPr="008516A9" w:rsidRDefault="0042258F">
      <w:pPr>
        <w:pStyle w:val="Textoindependiente"/>
        <w:spacing w:line="302" w:lineRule="auto"/>
        <w:ind w:left="839" w:right="146"/>
        <w:jc w:val="both"/>
        <w:rPr>
          <w:lang w:val="es-ES"/>
        </w:rPr>
      </w:pPr>
      <w:r w:rsidRPr="008516A9">
        <w:rPr>
          <w:lang w:val="es-ES"/>
        </w:rPr>
        <w:t>Para la identificación correcta de esta forma de acoso es precisa la conjunción de los elementos de intencionalidad, orientada a humillar, intimidar o consumir emocional o intelectualmente a la víctima, con vistas a forzar su salida de la organización y de reiteración, que implica la repetición de la conducta de forma sistemática y durante un período de tiempo.</w:t>
      </w:r>
    </w:p>
    <w:p w14:paraId="26927204" w14:textId="77777777" w:rsidR="000A4DCA" w:rsidRPr="008516A9" w:rsidRDefault="0042258F">
      <w:pPr>
        <w:pStyle w:val="Textoindependiente"/>
        <w:spacing w:line="302" w:lineRule="auto"/>
        <w:ind w:left="839" w:right="143"/>
        <w:jc w:val="both"/>
        <w:rPr>
          <w:lang w:val="es-ES"/>
        </w:rPr>
      </w:pPr>
      <w:r w:rsidRPr="008516A9">
        <w:rPr>
          <w:lang w:val="es-ES"/>
        </w:rPr>
        <w:t>Ocurre cuando de manera continuada se dan conductas tales como la exclusión del trabajador de las relaciones con sus compañeros, la falta de asignación de tareas o la de trabajos absurdos o por debajo de la capacidad profesional o competencias del trabajador, o la humillación, desprecio o minusvaloración en público del trabajador.</w:t>
      </w:r>
    </w:p>
    <w:p w14:paraId="5B2CBBB9" w14:textId="77777777" w:rsidR="000A4DCA" w:rsidRPr="008516A9" w:rsidRDefault="000A4DCA">
      <w:pPr>
        <w:spacing w:line="302" w:lineRule="auto"/>
        <w:jc w:val="both"/>
        <w:rPr>
          <w:lang w:val="es-ES"/>
        </w:rPr>
        <w:sectPr w:rsidR="000A4DCA" w:rsidRPr="008516A9">
          <w:pgSz w:w="11900" w:h="16840"/>
          <w:pgMar w:top="1660" w:right="1540" w:bottom="1200" w:left="1580" w:header="717" w:footer="1007" w:gutter="0"/>
          <w:cols w:space="720"/>
        </w:sectPr>
      </w:pPr>
    </w:p>
    <w:p w14:paraId="5E2A91DB" w14:textId="77777777" w:rsidR="000A4DCA" w:rsidRPr="008516A9" w:rsidRDefault="000A4DCA">
      <w:pPr>
        <w:pStyle w:val="Textoindependiente"/>
        <w:spacing w:before="4"/>
        <w:rPr>
          <w:sz w:val="9"/>
          <w:lang w:val="es-ES"/>
        </w:rPr>
      </w:pPr>
    </w:p>
    <w:p w14:paraId="222A5CBF" w14:textId="77777777" w:rsidR="000A4DCA" w:rsidRPr="008516A9" w:rsidRDefault="0042258F">
      <w:pPr>
        <w:pStyle w:val="Textoindependiente"/>
        <w:spacing w:before="103" w:line="302" w:lineRule="auto"/>
        <w:ind w:left="839" w:right="119"/>
        <w:jc w:val="both"/>
        <w:rPr>
          <w:lang w:val="es-ES"/>
        </w:rPr>
      </w:pPr>
      <w:r w:rsidRPr="008516A9">
        <w:rPr>
          <w:lang w:val="es-ES"/>
        </w:rPr>
        <w:t xml:space="preserve">Quedan fuera de este concepto las situaciones de conflicto que no cumplan los anteriores requisitos de intencionalidad concreta y duración en el tiempo y las situaciones de tensión generadas por la supervisión en el cumplimiento de las obligaciones profesionales, las diferencias de criterio en las relaciones personales o </w:t>
      </w:r>
      <w:r w:rsidRPr="008516A9">
        <w:rPr>
          <w:spacing w:val="-3"/>
          <w:lang w:val="es-ES"/>
        </w:rPr>
        <w:t xml:space="preserve">en </w:t>
      </w:r>
      <w:r w:rsidRPr="008516A9">
        <w:rPr>
          <w:lang w:val="es-ES"/>
        </w:rPr>
        <w:t>las decisiones organizativas y los conflictos  interpersonales entre iguales o personas relacionadas jerárquicamente que se manifiesten en momentos concretos y no persigan la destrucción personal o profesional del empleado.</w:t>
      </w:r>
    </w:p>
    <w:p w14:paraId="4E34CB3A" w14:textId="77777777" w:rsidR="000A4DCA" w:rsidRPr="008516A9" w:rsidRDefault="000A4DCA">
      <w:pPr>
        <w:pStyle w:val="Textoindependiente"/>
        <w:rPr>
          <w:sz w:val="26"/>
          <w:lang w:val="es-ES"/>
        </w:rPr>
      </w:pPr>
    </w:p>
    <w:p w14:paraId="5A65409E" w14:textId="77777777" w:rsidR="000A4DCA" w:rsidRPr="008516A9" w:rsidRDefault="000A4DCA">
      <w:pPr>
        <w:pStyle w:val="Textoindependiente"/>
        <w:spacing w:before="10"/>
        <w:rPr>
          <w:sz w:val="34"/>
          <w:lang w:val="es-ES"/>
        </w:rPr>
      </w:pPr>
    </w:p>
    <w:p w14:paraId="796CD159" w14:textId="77777777" w:rsidR="000A4DCA" w:rsidRPr="008516A9" w:rsidRDefault="0042258F">
      <w:pPr>
        <w:pStyle w:val="Ttulo11"/>
        <w:numPr>
          <w:ilvl w:val="0"/>
          <w:numId w:val="4"/>
        </w:numPr>
        <w:tabs>
          <w:tab w:val="left" w:pos="840"/>
        </w:tabs>
        <w:rPr>
          <w:lang w:val="es-ES"/>
        </w:rPr>
      </w:pPr>
      <w:r w:rsidRPr="008516A9">
        <w:rPr>
          <w:w w:val="105"/>
          <w:lang w:val="es-ES"/>
        </w:rPr>
        <w:t>DECÁLOGO DE PREVENCIÓN DEL</w:t>
      </w:r>
      <w:r w:rsidRPr="008516A9">
        <w:rPr>
          <w:spacing w:val="-19"/>
          <w:w w:val="105"/>
          <w:lang w:val="es-ES"/>
        </w:rPr>
        <w:t xml:space="preserve"> </w:t>
      </w:r>
      <w:r w:rsidRPr="008516A9">
        <w:rPr>
          <w:w w:val="105"/>
          <w:lang w:val="es-ES"/>
        </w:rPr>
        <w:t>ACOSO</w:t>
      </w:r>
    </w:p>
    <w:p w14:paraId="5EA84F5F" w14:textId="77777777" w:rsidR="000A4DCA" w:rsidRPr="008516A9" w:rsidRDefault="000A4DCA">
      <w:pPr>
        <w:pStyle w:val="Textoindependiente"/>
        <w:spacing w:before="7"/>
        <w:rPr>
          <w:rFonts w:ascii="Times New Roman"/>
          <w:b/>
          <w:lang w:val="es-ES"/>
        </w:rPr>
      </w:pPr>
    </w:p>
    <w:p w14:paraId="79F9DC14" w14:textId="77777777" w:rsidR="000A4DCA" w:rsidRPr="008516A9" w:rsidRDefault="0042258F">
      <w:pPr>
        <w:spacing w:line="297" w:lineRule="auto"/>
        <w:ind w:left="119" w:right="145"/>
        <w:jc w:val="both"/>
        <w:rPr>
          <w:rFonts w:ascii="Times New Roman" w:hAnsi="Times New Roman"/>
          <w:b/>
          <w:lang w:val="es-ES"/>
        </w:rPr>
      </w:pPr>
      <w:r w:rsidRPr="008516A9">
        <w:rPr>
          <w:w w:val="105"/>
          <w:lang w:val="es-ES"/>
        </w:rPr>
        <w:t xml:space="preserve">A fin de evitar y prevenir todo atentado contra la dignidad y los derechos fundamentales de los trabajadores, en el ámbito de las relaciones laborales de esta empresa, </w:t>
      </w:r>
      <w:r w:rsidRPr="008516A9">
        <w:rPr>
          <w:rFonts w:ascii="Times New Roman" w:hAnsi="Times New Roman"/>
          <w:b/>
          <w:w w:val="105"/>
          <w:lang w:val="es-ES"/>
        </w:rPr>
        <w:t>quedan absolutamente prohibidas todas las conductas que pudieran entenderse incluidas dentro de las definiciones arriba recogidas.</w:t>
      </w:r>
    </w:p>
    <w:p w14:paraId="017CF30A" w14:textId="63D87275" w:rsidR="000A4DCA" w:rsidRPr="008516A9" w:rsidRDefault="0042258F">
      <w:pPr>
        <w:pStyle w:val="Textoindependiente"/>
        <w:spacing w:before="202" w:line="302" w:lineRule="auto"/>
        <w:ind w:left="119" w:right="149"/>
        <w:jc w:val="both"/>
        <w:rPr>
          <w:lang w:val="es-ES"/>
        </w:rPr>
      </w:pPr>
      <w:r w:rsidRPr="008516A9">
        <w:rPr>
          <w:lang w:val="es-ES"/>
        </w:rPr>
        <w:t xml:space="preserve">Conviene señalar que las personas con trabajadores a cargo tienen la doble obligación de cumplir con estas directrices y de vigilar el cumplimiento de </w:t>
      </w:r>
      <w:r w:rsidR="006059FE" w:rsidRPr="008516A9">
        <w:rPr>
          <w:lang w:val="es-ES"/>
        </w:rPr>
        <w:t>estas</w:t>
      </w:r>
      <w:r w:rsidRPr="008516A9">
        <w:rPr>
          <w:lang w:val="es-ES"/>
        </w:rPr>
        <w:t xml:space="preserve"> por las personas que se encuentran bajo su responsabilidad. En este sentido, deberán tener en cuenta que </w:t>
      </w:r>
      <w:r w:rsidR="00720E02">
        <w:rPr>
          <w:lang w:val="es-ES"/>
        </w:rPr>
        <w:t>esta empresa</w:t>
      </w:r>
      <w:r w:rsidRPr="008516A9">
        <w:rPr>
          <w:lang w:val="es-ES"/>
        </w:rPr>
        <w:t xml:space="preserve"> tiene el compromiso de evitar cualquier tipo de situación de acoso y que los responsables de equipos tienen el deber de vigilar su cumplimiento denunciando, </w:t>
      </w:r>
      <w:r w:rsidRPr="008516A9">
        <w:rPr>
          <w:spacing w:val="-3"/>
          <w:lang w:val="es-ES"/>
        </w:rPr>
        <w:t xml:space="preserve">en </w:t>
      </w:r>
      <w:r w:rsidRPr="008516A9">
        <w:rPr>
          <w:lang w:val="es-ES"/>
        </w:rPr>
        <w:t>su caso, las conductas constitutivas de acoso. Así, cualquier empleado y, en especial, cualquier responsable de equipo que tuviera conocimiento de una conducta que pudiera ser calificada de acoso, deberá ponerlo en conocimiento de los responsables de Recursos Humanos a la mayor</w:t>
      </w:r>
      <w:r w:rsidRPr="008516A9">
        <w:rPr>
          <w:spacing w:val="8"/>
          <w:lang w:val="es-ES"/>
        </w:rPr>
        <w:t xml:space="preserve"> </w:t>
      </w:r>
      <w:r w:rsidRPr="008516A9">
        <w:rPr>
          <w:lang w:val="es-ES"/>
        </w:rPr>
        <w:t>brevedad.</w:t>
      </w:r>
    </w:p>
    <w:p w14:paraId="31847F34" w14:textId="77777777" w:rsidR="000A4DCA" w:rsidRPr="008516A9" w:rsidRDefault="0042258F">
      <w:pPr>
        <w:pStyle w:val="Textoindependiente"/>
        <w:spacing w:before="194" w:line="300" w:lineRule="auto"/>
        <w:ind w:left="119" w:right="136"/>
        <w:jc w:val="both"/>
        <w:rPr>
          <w:lang w:val="es-ES"/>
        </w:rPr>
      </w:pPr>
      <w:r w:rsidRPr="008516A9">
        <w:rPr>
          <w:lang w:val="es-ES"/>
        </w:rPr>
        <w:t>La finalidad de este decálogo es facilitar a los responsables de equipos y al resto de trabajadores una serie de directrices que les permita identificar y evitar, en su caso, situaciones que pudieran entenderse constitutivas de algún tipo de acoso dentro del entorno laboral.</w:t>
      </w:r>
    </w:p>
    <w:p w14:paraId="4310CD0D" w14:textId="77777777" w:rsidR="000A4DCA" w:rsidRPr="008516A9" w:rsidRDefault="0042258F">
      <w:pPr>
        <w:pStyle w:val="Textoindependiente"/>
        <w:spacing w:before="204" w:line="302" w:lineRule="auto"/>
        <w:ind w:left="119" w:right="152"/>
        <w:jc w:val="both"/>
        <w:rPr>
          <w:lang w:val="es-ES"/>
        </w:rPr>
      </w:pPr>
      <w:r w:rsidRPr="008516A9">
        <w:rPr>
          <w:lang w:val="es-ES"/>
        </w:rPr>
        <w:t>Es importante recordar que las circunstancias reales son más complejas que lo que pueda describirse en este decálogo, por lo que en todo caso deberá aplicarse el sentido común y buen juicio en su aplicación.</w:t>
      </w:r>
    </w:p>
    <w:p w14:paraId="769744EC" w14:textId="3AA7F127" w:rsidR="000A4DCA" w:rsidRDefault="0042258F">
      <w:pPr>
        <w:pStyle w:val="Prrafodelista"/>
        <w:numPr>
          <w:ilvl w:val="0"/>
          <w:numId w:val="1"/>
        </w:numPr>
        <w:tabs>
          <w:tab w:val="left" w:pos="840"/>
        </w:tabs>
        <w:spacing w:before="199" w:line="300" w:lineRule="auto"/>
        <w:ind w:right="149"/>
        <w:jc w:val="both"/>
        <w:rPr>
          <w:lang w:val="es-ES"/>
        </w:rPr>
      </w:pPr>
      <w:r w:rsidRPr="008516A9">
        <w:rPr>
          <w:rFonts w:ascii="Times New Roman" w:hAnsi="Times New Roman"/>
          <w:b/>
          <w:lang w:val="es-ES"/>
        </w:rPr>
        <w:t xml:space="preserve">Respeto: se promoverá un </w:t>
      </w:r>
      <w:r w:rsidR="006059FE" w:rsidRPr="008516A9">
        <w:rPr>
          <w:rFonts w:ascii="Times New Roman" w:hAnsi="Times New Roman"/>
          <w:b/>
          <w:lang w:val="es-ES"/>
        </w:rPr>
        <w:t xml:space="preserve">ambiente </w:t>
      </w:r>
      <w:proofErr w:type="gramStart"/>
      <w:r w:rsidR="006059FE" w:rsidRPr="008516A9">
        <w:rPr>
          <w:rFonts w:ascii="Times New Roman" w:hAnsi="Times New Roman"/>
          <w:b/>
          <w:lang w:val="es-ES"/>
        </w:rPr>
        <w:t>de</w:t>
      </w:r>
      <w:r w:rsidRPr="008516A9">
        <w:rPr>
          <w:rFonts w:ascii="Times New Roman" w:hAnsi="Times New Roman"/>
          <w:b/>
          <w:lang w:val="es-ES"/>
        </w:rPr>
        <w:t xml:space="preserve">  respeto</w:t>
      </w:r>
      <w:proofErr w:type="gramEnd"/>
      <w:r w:rsidRPr="008516A9">
        <w:rPr>
          <w:rFonts w:ascii="Times New Roman" w:hAnsi="Times New Roman"/>
          <w:b/>
          <w:lang w:val="es-ES"/>
        </w:rPr>
        <w:t xml:space="preserve">  y  corrección  en  el  trabajo.  </w:t>
      </w:r>
      <w:r w:rsidRPr="008516A9">
        <w:rPr>
          <w:lang w:val="es-ES"/>
        </w:rPr>
        <w:t>Para ello, se trasladará a todo trabajador, tanto el que se incorpore a la plantilla como al que forme parte ya de la misma, los valores de igualdad de trato, respeto, dignidad y libre desarrollo de la personalidad. Se prohíbe la utilización de expresiones y modales insultantes, humillantes o</w:t>
      </w:r>
      <w:r w:rsidRPr="008516A9">
        <w:rPr>
          <w:spacing w:val="6"/>
          <w:lang w:val="es-ES"/>
        </w:rPr>
        <w:t xml:space="preserve"> </w:t>
      </w:r>
      <w:r w:rsidRPr="008516A9">
        <w:rPr>
          <w:lang w:val="es-ES"/>
        </w:rPr>
        <w:t>intimidatorios.</w:t>
      </w:r>
    </w:p>
    <w:p w14:paraId="7C913FDC" w14:textId="2787904C" w:rsidR="00720E02" w:rsidRDefault="00720E02" w:rsidP="00720E02">
      <w:pPr>
        <w:tabs>
          <w:tab w:val="left" w:pos="840"/>
        </w:tabs>
        <w:spacing w:before="199" w:line="300" w:lineRule="auto"/>
        <w:ind w:right="149"/>
        <w:jc w:val="both"/>
        <w:rPr>
          <w:lang w:val="es-ES"/>
        </w:rPr>
      </w:pPr>
    </w:p>
    <w:p w14:paraId="16B77759" w14:textId="176A4C9A" w:rsidR="00720E02" w:rsidRDefault="00720E02" w:rsidP="00720E02">
      <w:pPr>
        <w:tabs>
          <w:tab w:val="left" w:pos="840"/>
        </w:tabs>
        <w:spacing w:before="199" w:line="300" w:lineRule="auto"/>
        <w:ind w:right="149"/>
        <w:jc w:val="both"/>
        <w:rPr>
          <w:lang w:val="es-ES"/>
        </w:rPr>
      </w:pPr>
    </w:p>
    <w:p w14:paraId="64097D6B" w14:textId="77777777" w:rsidR="00720E02" w:rsidRPr="00720E02" w:rsidRDefault="00720E02" w:rsidP="00720E02">
      <w:pPr>
        <w:tabs>
          <w:tab w:val="left" w:pos="840"/>
        </w:tabs>
        <w:spacing w:before="199" w:line="300" w:lineRule="auto"/>
        <w:ind w:right="149"/>
        <w:jc w:val="both"/>
        <w:rPr>
          <w:lang w:val="es-ES"/>
        </w:rPr>
      </w:pPr>
    </w:p>
    <w:p w14:paraId="52200AB9" w14:textId="14760C34" w:rsidR="000A4DCA" w:rsidRPr="00720E02" w:rsidRDefault="0042258F" w:rsidP="00720E02">
      <w:pPr>
        <w:pStyle w:val="Prrafodelista"/>
        <w:numPr>
          <w:ilvl w:val="0"/>
          <w:numId w:val="1"/>
        </w:numPr>
        <w:tabs>
          <w:tab w:val="left" w:pos="840"/>
        </w:tabs>
        <w:spacing w:before="103" w:line="302" w:lineRule="auto"/>
        <w:ind w:right="137"/>
        <w:jc w:val="both"/>
        <w:rPr>
          <w:lang w:val="es-ES"/>
        </w:rPr>
      </w:pPr>
      <w:r w:rsidRPr="00720E02">
        <w:rPr>
          <w:rFonts w:ascii="Times New Roman" w:hAnsi="Times New Roman"/>
          <w:b/>
          <w:w w:val="105"/>
          <w:lang w:val="es-ES"/>
        </w:rPr>
        <w:lastRenderedPageBreak/>
        <w:t xml:space="preserve">Comunicación: no se admitirán actitudes tendentes al aislamiento o a </w:t>
      </w:r>
      <w:r w:rsidRPr="00720E02">
        <w:rPr>
          <w:rFonts w:ascii="Times New Roman" w:hAnsi="Times New Roman"/>
          <w:b/>
          <w:spacing w:val="4"/>
          <w:w w:val="105"/>
          <w:lang w:val="es-ES"/>
        </w:rPr>
        <w:t xml:space="preserve">la </w:t>
      </w:r>
      <w:r w:rsidRPr="00720E02">
        <w:rPr>
          <w:rFonts w:ascii="Times New Roman" w:hAnsi="Times New Roman"/>
          <w:b/>
          <w:w w:val="105"/>
          <w:lang w:val="es-ES"/>
        </w:rPr>
        <w:t>reducción de la normal comunicación entre los trabajadores</w:t>
      </w:r>
      <w:r w:rsidRPr="00720E02">
        <w:rPr>
          <w:w w:val="105"/>
          <w:lang w:val="es-ES"/>
        </w:rPr>
        <w:t>. Se velará por la integración de todos los trabajadores durante toda su vida laboral en</w:t>
      </w:r>
      <w:r w:rsidRPr="00720E02">
        <w:rPr>
          <w:spacing w:val="-8"/>
          <w:w w:val="105"/>
          <w:lang w:val="es-ES"/>
        </w:rPr>
        <w:t xml:space="preserve"> </w:t>
      </w:r>
      <w:r w:rsidRPr="00720E02">
        <w:rPr>
          <w:w w:val="105"/>
          <w:lang w:val="es-ES"/>
        </w:rPr>
        <w:t>la</w:t>
      </w:r>
      <w:r w:rsidR="00720E02">
        <w:rPr>
          <w:w w:val="105"/>
          <w:lang w:val="es-ES"/>
        </w:rPr>
        <w:t xml:space="preserve"> </w:t>
      </w:r>
      <w:r w:rsidR="00720E02" w:rsidRPr="00720E02">
        <w:rPr>
          <w:lang w:val="es-ES"/>
        </w:rPr>
        <w:t>e</w:t>
      </w:r>
      <w:r w:rsidRPr="00720E02">
        <w:rPr>
          <w:lang w:val="es-ES"/>
        </w:rPr>
        <w:t>mpresa, sin obstaculizar las normales posibilidades de comunicación de ninguno de ellos con el resto. Se prohíbe todo comportamiento tendente a impedir expresarse a un trabajador, a ignorar su presencia, a aislarle, etc.</w:t>
      </w:r>
    </w:p>
    <w:p w14:paraId="32484E4C" w14:textId="14A742BA" w:rsidR="000A4DCA" w:rsidRPr="008516A9" w:rsidRDefault="0042258F">
      <w:pPr>
        <w:pStyle w:val="Prrafodelista"/>
        <w:numPr>
          <w:ilvl w:val="0"/>
          <w:numId w:val="1"/>
        </w:numPr>
        <w:tabs>
          <w:tab w:val="left" w:pos="840"/>
        </w:tabs>
        <w:spacing w:line="300" w:lineRule="auto"/>
        <w:ind w:right="142"/>
        <w:jc w:val="both"/>
        <w:rPr>
          <w:lang w:val="es-ES"/>
        </w:rPr>
      </w:pPr>
      <w:r w:rsidRPr="008516A9">
        <w:rPr>
          <w:rFonts w:ascii="Times New Roman" w:hAnsi="Times New Roman"/>
          <w:b/>
          <w:lang w:val="es-ES"/>
        </w:rPr>
        <w:t>Reputación</w:t>
      </w:r>
      <w:r w:rsidRPr="008516A9">
        <w:rPr>
          <w:lang w:val="es-ES"/>
        </w:rPr>
        <w:t xml:space="preserve">: </w:t>
      </w:r>
      <w:r w:rsidRPr="008516A9">
        <w:rPr>
          <w:rFonts w:ascii="Times New Roman" w:hAnsi="Times New Roman"/>
          <w:b/>
          <w:lang w:val="es-ES"/>
        </w:rPr>
        <w:t>se prohíbe toda actitud dirigida al descrédito o merma de la reputación laboral o personal de cualquier de los trabajadores</w:t>
      </w:r>
      <w:r w:rsidRPr="008516A9">
        <w:rPr>
          <w:lang w:val="es-ES"/>
        </w:rPr>
        <w:t>.  Se incluyen aquí comportamientos de ridiculización de la víctima, difusión de cotilleos y rumores desfavorables sobre la misma, imitación de sus gestos, posturas o voz con ánimo de burla,</w:t>
      </w:r>
      <w:r w:rsidRPr="008516A9">
        <w:rPr>
          <w:spacing w:val="-3"/>
          <w:lang w:val="es-ES"/>
        </w:rPr>
        <w:t xml:space="preserve"> </w:t>
      </w:r>
      <w:r w:rsidRPr="008516A9">
        <w:rPr>
          <w:lang w:val="es-ES"/>
        </w:rPr>
        <w:t>etc.</w:t>
      </w:r>
    </w:p>
    <w:p w14:paraId="1AF09373" w14:textId="77777777" w:rsidR="000A4DCA" w:rsidRPr="008516A9" w:rsidRDefault="0042258F">
      <w:pPr>
        <w:pStyle w:val="Prrafodelista"/>
        <w:numPr>
          <w:ilvl w:val="0"/>
          <w:numId w:val="1"/>
        </w:numPr>
        <w:tabs>
          <w:tab w:val="left" w:pos="840"/>
        </w:tabs>
        <w:spacing w:line="300" w:lineRule="auto"/>
        <w:ind w:right="138"/>
        <w:jc w:val="both"/>
        <w:rPr>
          <w:lang w:val="es-ES"/>
        </w:rPr>
      </w:pPr>
      <w:r w:rsidRPr="008516A9">
        <w:rPr>
          <w:rFonts w:ascii="Times New Roman" w:hAnsi="Times New Roman"/>
          <w:b/>
          <w:w w:val="105"/>
          <w:lang w:val="es-ES"/>
        </w:rPr>
        <w:t>Discreción en la reprensión</w:t>
      </w:r>
      <w:r w:rsidRPr="008516A9">
        <w:rPr>
          <w:w w:val="105"/>
          <w:lang w:val="es-ES"/>
        </w:rPr>
        <w:t xml:space="preserve">: </w:t>
      </w:r>
      <w:r w:rsidRPr="008516A9">
        <w:rPr>
          <w:rFonts w:ascii="Times New Roman" w:hAnsi="Times New Roman"/>
          <w:b/>
          <w:w w:val="105"/>
          <w:lang w:val="es-ES"/>
        </w:rPr>
        <w:t xml:space="preserve">las comunicaciones tendentes a rectificar </w:t>
      </w:r>
      <w:r w:rsidRPr="008516A9">
        <w:rPr>
          <w:rFonts w:ascii="Times New Roman" w:hAnsi="Times New Roman"/>
          <w:b/>
          <w:spacing w:val="4"/>
          <w:w w:val="105"/>
          <w:lang w:val="es-ES"/>
        </w:rPr>
        <w:t xml:space="preserve">la </w:t>
      </w:r>
      <w:r w:rsidRPr="008516A9">
        <w:rPr>
          <w:rFonts w:ascii="Times New Roman" w:hAnsi="Times New Roman"/>
          <w:b/>
          <w:w w:val="105"/>
          <w:lang w:val="es-ES"/>
        </w:rPr>
        <w:t>conducta de un trabajador o llamarle la atención por su mal, bajo o inadecuado desempeño laboral, se harán de forma reservada</w:t>
      </w:r>
      <w:r w:rsidRPr="008516A9">
        <w:rPr>
          <w:w w:val="105"/>
          <w:lang w:val="es-ES"/>
        </w:rPr>
        <w:t>.  Las reprensiones</w:t>
      </w:r>
      <w:r w:rsidRPr="008516A9">
        <w:rPr>
          <w:spacing w:val="-12"/>
          <w:w w:val="105"/>
          <w:lang w:val="es-ES"/>
        </w:rPr>
        <w:t xml:space="preserve"> </w:t>
      </w:r>
      <w:r w:rsidRPr="008516A9">
        <w:rPr>
          <w:w w:val="105"/>
          <w:lang w:val="es-ES"/>
        </w:rPr>
        <w:t>que</w:t>
      </w:r>
      <w:r w:rsidRPr="008516A9">
        <w:rPr>
          <w:spacing w:val="-15"/>
          <w:w w:val="105"/>
          <w:lang w:val="es-ES"/>
        </w:rPr>
        <w:t xml:space="preserve"> </w:t>
      </w:r>
      <w:r w:rsidRPr="008516A9">
        <w:rPr>
          <w:w w:val="105"/>
          <w:lang w:val="es-ES"/>
        </w:rPr>
        <w:t>deban</w:t>
      </w:r>
      <w:r w:rsidRPr="008516A9">
        <w:rPr>
          <w:spacing w:val="-14"/>
          <w:w w:val="105"/>
          <w:lang w:val="es-ES"/>
        </w:rPr>
        <w:t xml:space="preserve"> </w:t>
      </w:r>
      <w:r w:rsidRPr="008516A9">
        <w:rPr>
          <w:w w:val="105"/>
          <w:lang w:val="es-ES"/>
        </w:rPr>
        <w:t>realizarse</w:t>
      </w:r>
      <w:r w:rsidRPr="008516A9">
        <w:rPr>
          <w:spacing w:val="-15"/>
          <w:w w:val="105"/>
          <w:lang w:val="es-ES"/>
        </w:rPr>
        <w:t xml:space="preserve"> </w:t>
      </w:r>
      <w:r w:rsidRPr="008516A9">
        <w:rPr>
          <w:w w:val="105"/>
          <w:lang w:val="es-ES"/>
        </w:rPr>
        <w:t>a</w:t>
      </w:r>
      <w:r w:rsidRPr="008516A9">
        <w:rPr>
          <w:spacing w:val="-14"/>
          <w:w w:val="105"/>
          <w:lang w:val="es-ES"/>
        </w:rPr>
        <w:t xml:space="preserve"> </w:t>
      </w:r>
      <w:r w:rsidRPr="008516A9">
        <w:rPr>
          <w:spacing w:val="-3"/>
          <w:w w:val="105"/>
          <w:lang w:val="es-ES"/>
        </w:rPr>
        <w:t>un</w:t>
      </w:r>
      <w:r w:rsidRPr="008516A9">
        <w:rPr>
          <w:spacing w:val="-15"/>
          <w:w w:val="105"/>
          <w:lang w:val="es-ES"/>
        </w:rPr>
        <w:t xml:space="preserve"> </w:t>
      </w:r>
      <w:r w:rsidRPr="008516A9">
        <w:rPr>
          <w:w w:val="105"/>
          <w:lang w:val="es-ES"/>
        </w:rPr>
        <w:t>trabajador</w:t>
      </w:r>
      <w:r w:rsidRPr="008516A9">
        <w:rPr>
          <w:spacing w:val="-14"/>
          <w:w w:val="105"/>
          <w:lang w:val="es-ES"/>
        </w:rPr>
        <w:t xml:space="preserve"> </w:t>
      </w:r>
      <w:r w:rsidRPr="008516A9">
        <w:rPr>
          <w:w w:val="105"/>
          <w:lang w:val="es-ES"/>
        </w:rPr>
        <w:t>se</w:t>
      </w:r>
      <w:r w:rsidRPr="008516A9">
        <w:rPr>
          <w:spacing w:val="-15"/>
          <w:w w:val="105"/>
          <w:lang w:val="es-ES"/>
        </w:rPr>
        <w:t xml:space="preserve"> </w:t>
      </w:r>
      <w:r w:rsidRPr="008516A9">
        <w:rPr>
          <w:w w:val="105"/>
          <w:lang w:val="es-ES"/>
        </w:rPr>
        <w:t>harán</w:t>
      </w:r>
      <w:r w:rsidRPr="008516A9">
        <w:rPr>
          <w:spacing w:val="-17"/>
          <w:w w:val="105"/>
          <w:lang w:val="es-ES"/>
        </w:rPr>
        <w:t xml:space="preserve"> </w:t>
      </w:r>
      <w:r w:rsidRPr="008516A9">
        <w:rPr>
          <w:w w:val="105"/>
          <w:lang w:val="es-ES"/>
        </w:rPr>
        <w:t>sin</w:t>
      </w:r>
      <w:r w:rsidRPr="008516A9">
        <w:rPr>
          <w:spacing w:val="-17"/>
          <w:w w:val="105"/>
          <w:lang w:val="es-ES"/>
        </w:rPr>
        <w:t xml:space="preserve"> </w:t>
      </w:r>
      <w:r w:rsidRPr="008516A9">
        <w:rPr>
          <w:w w:val="105"/>
          <w:lang w:val="es-ES"/>
        </w:rPr>
        <w:t>más</w:t>
      </w:r>
      <w:r w:rsidRPr="008516A9">
        <w:rPr>
          <w:spacing w:val="-15"/>
          <w:w w:val="105"/>
          <w:lang w:val="es-ES"/>
        </w:rPr>
        <w:t xml:space="preserve"> </w:t>
      </w:r>
      <w:r w:rsidRPr="008516A9">
        <w:rPr>
          <w:w w:val="105"/>
          <w:lang w:val="es-ES"/>
        </w:rPr>
        <w:t xml:space="preserve">presencia, salvo exigencia legal, de convenio colectivo o causa excepcional que así lo aconseje, que la de su responsable u otros superiores </w:t>
      </w:r>
      <w:r w:rsidRPr="008516A9">
        <w:rPr>
          <w:spacing w:val="-3"/>
          <w:w w:val="105"/>
          <w:lang w:val="es-ES"/>
        </w:rPr>
        <w:t xml:space="preserve">y, </w:t>
      </w:r>
      <w:r w:rsidRPr="008516A9">
        <w:rPr>
          <w:w w:val="105"/>
          <w:lang w:val="es-ES"/>
        </w:rPr>
        <w:t>en su caso, del trabajador</w:t>
      </w:r>
      <w:r w:rsidRPr="008516A9">
        <w:rPr>
          <w:spacing w:val="-9"/>
          <w:w w:val="105"/>
          <w:lang w:val="es-ES"/>
        </w:rPr>
        <w:t xml:space="preserve"> </w:t>
      </w:r>
      <w:r w:rsidRPr="008516A9">
        <w:rPr>
          <w:w w:val="105"/>
          <w:lang w:val="es-ES"/>
        </w:rPr>
        <w:t>afectado</w:t>
      </w:r>
      <w:r w:rsidRPr="008516A9">
        <w:rPr>
          <w:spacing w:val="-8"/>
          <w:w w:val="105"/>
          <w:lang w:val="es-ES"/>
        </w:rPr>
        <w:t xml:space="preserve"> </w:t>
      </w:r>
      <w:r w:rsidRPr="008516A9">
        <w:rPr>
          <w:w w:val="105"/>
          <w:lang w:val="es-ES"/>
        </w:rPr>
        <w:t>por</w:t>
      </w:r>
      <w:r w:rsidRPr="008516A9">
        <w:rPr>
          <w:spacing w:val="-13"/>
          <w:w w:val="105"/>
          <w:lang w:val="es-ES"/>
        </w:rPr>
        <w:t xml:space="preserve"> </w:t>
      </w:r>
      <w:r w:rsidRPr="008516A9">
        <w:rPr>
          <w:w w:val="105"/>
          <w:lang w:val="es-ES"/>
        </w:rPr>
        <w:t>la</w:t>
      </w:r>
      <w:r w:rsidRPr="008516A9">
        <w:rPr>
          <w:spacing w:val="-8"/>
          <w:w w:val="105"/>
          <w:lang w:val="es-ES"/>
        </w:rPr>
        <w:t xml:space="preserve"> </w:t>
      </w:r>
      <w:r w:rsidRPr="008516A9">
        <w:rPr>
          <w:w w:val="105"/>
          <w:lang w:val="es-ES"/>
        </w:rPr>
        <w:t>conducta</w:t>
      </w:r>
      <w:r w:rsidRPr="008516A9">
        <w:rPr>
          <w:spacing w:val="-12"/>
          <w:w w:val="105"/>
          <w:lang w:val="es-ES"/>
        </w:rPr>
        <w:t xml:space="preserve"> </w:t>
      </w:r>
      <w:r w:rsidRPr="008516A9">
        <w:rPr>
          <w:w w:val="105"/>
          <w:lang w:val="es-ES"/>
        </w:rPr>
        <w:t>del</w:t>
      </w:r>
      <w:r w:rsidRPr="008516A9">
        <w:rPr>
          <w:spacing w:val="-9"/>
          <w:w w:val="105"/>
          <w:lang w:val="es-ES"/>
        </w:rPr>
        <w:t xml:space="preserve"> </w:t>
      </w:r>
      <w:r w:rsidRPr="008516A9">
        <w:rPr>
          <w:w w:val="105"/>
          <w:lang w:val="es-ES"/>
        </w:rPr>
        <w:t>trabajador</w:t>
      </w:r>
      <w:r w:rsidRPr="008516A9">
        <w:rPr>
          <w:spacing w:val="-12"/>
          <w:w w:val="105"/>
          <w:lang w:val="es-ES"/>
        </w:rPr>
        <w:t xml:space="preserve"> </w:t>
      </w:r>
      <w:r w:rsidRPr="008516A9">
        <w:rPr>
          <w:w w:val="105"/>
          <w:lang w:val="es-ES"/>
        </w:rPr>
        <w:t>reprendido.</w:t>
      </w:r>
    </w:p>
    <w:p w14:paraId="1A557474" w14:textId="726488E3" w:rsidR="000A4DCA" w:rsidRPr="008516A9" w:rsidRDefault="0042258F">
      <w:pPr>
        <w:pStyle w:val="Prrafodelista"/>
        <w:numPr>
          <w:ilvl w:val="0"/>
          <w:numId w:val="1"/>
        </w:numPr>
        <w:tabs>
          <w:tab w:val="left" w:pos="840"/>
        </w:tabs>
        <w:spacing w:line="300" w:lineRule="auto"/>
        <w:ind w:right="156"/>
        <w:jc w:val="both"/>
        <w:rPr>
          <w:lang w:val="es-ES"/>
        </w:rPr>
      </w:pPr>
      <w:r w:rsidRPr="008516A9">
        <w:rPr>
          <w:rFonts w:ascii="Times New Roman" w:hAnsi="Times New Roman"/>
          <w:b/>
          <w:lang w:val="es-ES"/>
        </w:rPr>
        <w:t>No arbitrariedad: se prohíbe toda asignación o distribución de trabajo arbitraria o abusiva</w:t>
      </w:r>
      <w:r w:rsidRPr="008516A9">
        <w:rPr>
          <w:lang w:val="es-ES"/>
        </w:rPr>
        <w:t>. Se prohíbe tanto la atribución intencionada de un exceso de trabajo que busque que el trabajador resulte incapaz de llevarlo a cabo en su tiempo de trabajo, como privarle de trabajo o vaciarle de funciones. Se procurará que las tareas encargadas a cualquier trabajador se acomoden a su nivel profesional y</w:t>
      </w:r>
      <w:r w:rsidRPr="008516A9">
        <w:rPr>
          <w:spacing w:val="1"/>
          <w:lang w:val="es-ES"/>
        </w:rPr>
        <w:t xml:space="preserve"> </w:t>
      </w:r>
      <w:r w:rsidRPr="008516A9">
        <w:rPr>
          <w:lang w:val="es-ES"/>
        </w:rPr>
        <w:t>experiencia.</w:t>
      </w:r>
    </w:p>
    <w:p w14:paraId="5B61392A" w14:textId="15E468A0" w:rsidR="000A4DCA" w:rsidRPr="008516A9" w:rsidRDefault="0042258F">
      <w:pPr>
        <w:pStyle w:val="Prrafodelista"/>
        <w:numPr>
          <w:ilvl w:val="0"/>
          <w:numId w:val="1"/>
        </w:numPr>
        <w:tabs>
          <w:tab w:val="left" w:pos="840"/>
        </w:tabs>
        <w:spacing w:line="300" w:lineRule="auto"/>
        <w:ind w:right="151"/>
        <w:jc w:val="both"/>
        <w:rPr>
          <w:lang w:val="es-ES"/>
        </w:rPr>
      </w:pPr>
      <w:r w:rsidRPr="008516A9">
        <w:rPr>
          <w:rFonts w:ascii="Times New Roman" w:hAnsi="Times New Roman"/>
          <w:b/>
          <w:w w:val="105"/>
          <w:lang w:val="es-ES"/>
        </w:rPr>
        <w:t>Uniformidad y equidad</w:t>
      </w:r>
      <w:r w:rsidRPr="008516A9">
        <w:rPr>
          <w:w w:val="105"/>
          <w:lang w:val="es-ES"/>
        </w:rPr>
        <w:t xml:space="preserve">: </w:t>
      </w:r>
      <w:r w:rsidRPr="008516A9">
        <w:rPr>
          <w:rFonts w:ascii="Times New Roman" w:hAnsi="Times New Roman"/>
          <w:b/>
          <w:w w:val="105"/>
          <w:lang w:val="es-ES"/>
        </w:rPr>
        <w:t>la aplicación de los mecanismos de control</w:t>
      </w:r>
      <w:r w:rsidRPr="008516A9">
        <w:rPr>
          <w:rFonts w:ascii="Times New Roman" w:hAnsi="Times New Roman"/>
          <w:b/>
          <w:spacing w:val="57"/>
          <w:w w:val="105"/>
          <w:lang w:val="es-ES"/>
        </w:rPr>
        <w:t xml:space="preserve"> </w:t>
      </w:r>
      <w:r w:rsidRPr="008516A9">
        <w:rPr>
          <w:rFonts w:ascii="Times New Roman" w:hAnsi="Times New Roman"/>
          <w:b/>
          <w:w w:val="105"/>
          <w:lang w:val="es-ES"/>
        </w:rPr>
        <w:t>del trabajo y de seguimiento del rendimiento será uniforme y equitativa</w:t>
      </w:r>
      <w:r w:rsidRPr="008516A9">
        <w:rPr>
          <w:w w:val="105"/>
          <w:lang w:val="es-ES"/>
        </w:rPr>
        <w:t>. La aplicación de tales mecanismos de control y seguimiento será uniforme para cada</w:t>
      </w:r>
      <w:r w:rsidRPr="008516A9">
        <w:rPr>
          <w:spacing w:val="-26"/>
          <w:w w:val="105"/>
          <w:lang w:val="es-ES"/>
        </w:rPr>
        <w:t xml:space="preserve"> </w:t>
      </w:r>
      <w:r w:rsidRPr="008516A9">
        <w:rPr>
          <w:w w:val="105"/>
          <w:lang w:val="es-ES"/>
        </w:rPr>
        <w:t>categoría</w:t>
      </w:r>
      <w:r w:rsidRPr="008516A9">
        <w:rPr>
          <w:spacing w:val="-25"/>
          <w:w w:val="105"/>
          <w:lang w:val="es-ES"/>
        </w:rPr>
        <w:t xml:space="preserve"> </w:t>
      </w:r>
      <w:r w:rsidRPr="008516A9">
        <w:rPr>
          <w:w w:val="105"/>
          <w:lang w:val="es-ES"/>
        </w:rPr>
        <w:t>profesional</w:t>
      </w:r>
      <w:r w:rsidRPr="008516A9">
        <w:rPr>
          <w:spacing w:val="-25"/>
          <w:w w:val="105"/>
          <w:lang w:val="es-ES"/>
        </w:rPr>
        <w:t xml:space="preserve"> </w:t>
      </w:r>
      <w:r w:rsidRPr="008516A9">
        <w:rPr>
          <w:w w:val="105"/>
          <w:lang w:val="es-ES"/>
        </w:rPr>
        <w:t>o</w:t>
      </w:r>
      <w:r w:rsidRPr="008516A9">
        <w:rPr>
          <w:spacing w:val="-25"/>
          <w:w w:val="105"/>
          <w:lang w:val="es-ES"/>
        </w:rPr>
        <w:t xml:space="preserve"> </w:t>
      </w:r>
      <w:r w:rsidRPr="008516A9">
        <w:rPr>
          <w:w w:val="105"/>
          <w:lang w:val="es-ES"/>
        </w:rPr>
        <w:t>tipo</w:t>
      </w:r>
      <w:r w:rsidRPr="008516A9">
        <w:rPr>
          <w:spacing w:val="-27"/>
          <w:w w:val="105"/>
          <w:lang w:val="es-ES"/>
        </w:rPr>
        <w:t xml:space="preserve"> </w:t>
      </w:r>
      <w:r w:rsidRPr="008516A9">
        <w:rPr>
          <w:w w:val="105"/>
          <w:lang w:val="es-ES"/>
        </w:rPr>
        <w:t>de</w:t>
      </w:r>
      <w:r w:rsidRPr="008516A9">
        <w:rPr>
          <w:spacing w:val="-25"/>
          <w:w w:val="105"/>
          <w:lang w:val="es-ES"/>
        </w:rPr>
        <w:t xml:space="preserve"> </w:t>
      </w:r>
      <w:r w:rsidRPr="008516A9">
        <w:rPr>
          <w:w w:val="105"/>
          <w:lang w:val="es-ES"/>
        </w:rPr>
        <w:t>trabajo</w:t>
      </w:r>
      <w:r w:rsidRPr="008516A9">
        <w:rPr>
          <w:spacing w:val="-25"/>
          <w:w w:val="105"/>
          <w:lang w:val="es-ES"/>
        </w:rPr>
        <w:t xml:space="preserve"> </w:t>
      </w:r>
      <w:r w:rsidRPr="008516A9">
        <w:rPr>
          <w:w w:val="105"/>
          <w:lang w:val="es-ES"/>
        </w:rPr>
        <w:t>desempeñado,</w:t>
      </w:r>
      <w:r w:rsidRPr="008516A9">
        <w:rPr>
          <w:spacing w:val="-27"/>
          <w:w w:val="105"/>
          <w:lang w:val="es-ES"/>
        </w:rPr>
        <w:t xml:space="preserve"> </w:t>
      </w:r>
      <w:r w:rsidRPr="008516A9">
        <w:rPr>
          <w:w w:val="105"/>
          <w:lang w:val="es-ES"/>
        </w:rPr>
        <w:t>si</w:t>
      </w:r>
      <w:r w:rsidRPr="008516A9">
        <w:rPr>
          <w:spacing w:val="-25"/>
          <w:w w:val="105"/>
          <w:lang w:val="es-ES"/>
        </w:rPr>
        <w:t xml:space="preserve"> </w:t>
      </w:r>
      <w:r w:rsidRPr="008516A9">
        <w:rPr>
          <w:w w:val="105"/>
          <w:lang w:val="es-ES"/>
        </w:rPr>
        <w:t>bien</w:t>
      </w:r>
      <w:r w:rsidRPr="008516A9">
        <w:rPr>
          <w:spacing w:val="-25"/>
          <w:w w:val="105"/>
          <w:lang w:val="es-ES"/>
        </w:rPr>
        <w:t xml:space="preserve"> </w:t>
      </w:r>
      <w:r w:rsidRPr="008516A9">
        <w:rPr>
          <w:w w:val="105"/>
          <w:lang w:val="es-ES"/>
        </w:rPr>
        <w:t>se</w:t>
      </w:r>
      <w:r w:rsidRPr="008516A9">
        <w:rPr>
          <w:spacing w:val="-25"/>
          <w:w w:val="105"/>
          <w:lang w:val="es-ES"/>
        </w:rPr>
        <w:t xml:space="preserve"> </w:t>
      </w:r>
      <w:r w:rsidRPr="008516A9">
        <w:rPr>
          <w:w w:val="105"/>
          <w:lang w:val="es-ES"/>
        </w:rPr>
        <w:t>tendrán</w:t>
      </w:r>
      <w:r w:rsidRPr="008516A9">
        <w:rPr>
          <w:spacing w:val="-25"/>
          <w:w w:val="105"/>
          <w:lang w:val="es-ES"/>
        </w:rPr>
        <w:t xml:space="preserve"> </w:t>
      </w:r>
      <w:r w:rsidRPr="008516A9">
        <w:rPr>
          <w:spacing w:val="-3"/>
          <w:w w:val="105"/>
          <w:lang w:val="es-ES"/>
        </w:rPr>
        <w:t xml:space="preserve">en </w:t>
      </w:r>
      <w:r w:rsidRPr="008516A9">
        <w:rPr>
          <w:w w:val="105"/>
          <w:lang w:val="es-ES"/>
        </w:rPr>
        <w:t>cuenta</w:t>
      </w:r>
      <w:r w:rsidRPr="008516A9">
        <w:rPr>
          <w:spacing w:val="-22"/>
          <w:w w:val="105"/>
          <w:lang w:val="es-ES"/>
        </w:rPr>
        <w:t xml:space="preserve"> </w:t>
      </w:r>
      <w:r w:rsidRPr="008516A9">
        <w:rPr>
          <w:w w:val="105"/>
          <w:lang w:val="es-ES"/>
        </w:rPr>
        <w:t>las</w:t>
      </w:r>
      <w:r w:rsidRPr="008516A9">
        <w:rPr>
          <w:spacing w:val="-18"/>
          <w:w w:val="105"/>
          <w:lang w:val="es-ES"/>
        </w:rPr>
        <w:t xml:space="preserve"> </w:t>
      </w:r>
      <w:r w:rsidRPr="008516A9">
        <w:rPr>
          <w:w w:val="105"/>
          <w:lang w:val="es-ES"/>
        </w:rPr>
        <w:t>circunstancias</w:t>
      </w:r>
      <w:r w:rsidRPr="008516A9">
        <w:rPr>
          <w:spacing w:val="-19"/>
          <w:w w:val="105"/>
          <w:lang w:val="es-ES"/>
        </w:rPr>
        <w:t xml:space="preserve"> </w:t>
      </w:r>
      <w:r w:rsidRPr="008516A9">
        <w:rPr>
          <w:w w:val="105"/>
          <w:lang w:val="es-ES"/>
        </w:rPr>
        <w:t>personales</w:t>
      </w:r>
      <w:r w:rsidRPr="008516A9">
        <w:rPr>
          <w:spacing w:val="-18"/>
          <w:w w:val="105"/>
          <w:lang w:val="es-ES"/>
        </w:rPr>
        <w:t xml:space="preserve"> </w:t>
      </w:r>
      <w:r w:rsidRPr="008516A9">
        <w:rPr>
          <w:w w:val="105"/>
          <w:lang w:val="es-ES"/>
        </w:rPr>
        <w:t>de</w:t>
      </w:r>
      <w:r w:rsidRPr="008516A9">
        <w:rPr>
          <w:spacing w:val="-21"/>
          <w:w w:val="105"/>
          <w:lang w:val="es-ES"/>
        </w:rPr>
        <w:t xml:space="preserve"> </w:t>
      </w:r>
      <w:r w:rsidRPr="008516A9">
        <w:rPr>
          <w:w w:val="105"/>
          <w:lang w:val="es-ES"/>
        </w:rPr>
        <w:t>cada</w:t>
      </w:r>
      <w:r w:rsidRPr="008516A9">
        <w:rPr>
          <w:spacing w:val="-22"/>
          <w:w w:val="105"/>
          <w:lang w:val="es-ES"/>
        </w:rPr>
        <w:t xml:space="preserve"> </w:t>
      </w:r>
      <w:r w:rsidRPr="008516A9">
        <w:rPr>
          <w:w w:val="105"/>
          <w:lang w:val="es-ES"/>
        </w:rPr>
        <w:t>trabajador</w:t>
      </w:r>
      <w:r w:rsidRPr="008516A9">
        <w:rPr>
          <w:spacing w:val="-21"/>
          <w:w w:val="105"/>
          <w:lang w:val="es-ES"/>
        </w:rPr>
        <w:t xml:space="preserve"> </w:t>
      </w:r>
      <w:r w:rsidRPr="008516A9">
        <w:rPr>
          <w:w w:val="105"/>
          <w:lang w:val="es-ES"/>
        </w:rPr>
        <w:t>que</w:t>
      </w:r>
      <w:r w:rsidRPr="008516A9">
        <w:rPr>
          <w:spacing w:val="-21"/>
          <w:w w:val="105"/>
          <w:lang w:val="es-ES"/>
        </w:rPr>
        <w:t xml:space="preserve"> </w:t>
      </w:r>
      <w:r w:rsidRPr="008516A9">
        <w:rPr>
          <w:w w:val="105"/>
          <w:lang w:val="es-ES"/>
        </w:rPr>
        <w:t>pudieran</w:t>
      </w:r>
      <w:r w:rsidRPr="008516A9">
        <w:rPr>
          <w:spacing w:val="-21"/>
          <w:w w:val="105"/>
          <w:lang w:val="es-ES"/>
        </w:rPr>
        <w:t xml:space="preserve"> </w:t>
      </w:r>
      <w:r w:rsidRPr="008516A9">
        <w:rPr>
          <w:w w:val="105"/>
          <w:lang w:val="es-ES"/>
        </w:rPr>
        <w:t>afectar</w:t>
      </w:r>
      <w:r w:rsidRPr="008516A9">
        <w:rPr>
          <w:spacing w:val="-21"/>
          <w:w w:val="105"/>
          <w:lang w:val="es-ES"/>
        </w:rPr>
        <w:t xml:space="preserve"> </w:t>
      </w:r>
      <w:r w:rsidRPr="008516A9">
        <w:rPr>
          <w:w w:val="105"/>
          <w:lang w:val="es-ES"/>
        </w:rPr>
        <w:t xml:space="preserve">a su nivel de desempeño, intentando </w:t>
      </w:r>
      <w:r w:rsidRPr="008516A9">
        <w:rPr>
          <w:spacing w:val="-3"/>
          <w:w w:val="105"/>
          <w:lang w:val="es-ES"/>
        </w:rPr>
        <w:t xml:space="preserve">en </w:t>
      </w:r>
      <w:r w:rsidRPr="008516A9">
        <w:rPr>
          <w:w w:val="105"/>
          <w:lang w:val="es-ES"/>
        </w:rPr>
        <w:t>lo posible adaptar sus objetivos en consonancia.</w:t>
      </w:r>
    </w:p>
    <w:p w14:paraId="3BDAF4D9" w14:textId="09A771E3" w:rsidR="000A4DCA" w:rsidRPr="008516A9" w:rsidRDefault="0042258F">
      <w:pPr>
        <w:pStyle w:val="Prrafodelista"/>
        <w:numPr>
          <w:ilvl w:val="0"/>
          <w:numId w:val="1"/>
        </w:numPr>
        <w:tabs>
          <w:tab w:val="left" w:pos="840"/>
        </w:tabs>
        <w:spacing w:line="300" w:lineRule="auto"/>
        <w:ind w:right="139"/>
        <w:jc w:val="both"/>
        <w:rPr>
          <w:lang w:val="es-ES"/>
        </w:rPr>
      </w:pPr>
      <w:r w:rsidRPr="008516A9">
        <w:rPr>
          <w:rFonts w:ascii="Times New Roman" w:hAnsi="Times New Roman"/>
          <w:b/>
          <w:w w:val="105"/>
          <w:lang w:val="es-ES"/>
        </w:rPr>
        <w:t>Prohibición de comportamientos sexuales</w:t>
      </w:r>
      <w:r w:rsidRPr="008516A9">
        <w:rPr>
          <w:w w:val="105"/>
          <w:lang w:val="es-ES"/>
        </w:rPr>
        <w:t xml:space="preserve">: </w:t>
      </w:r>
      <w:r w:rsidRPr="008516A9">
        <w:rPr>
          <w:rFonts w:ascii="Times New Roman" w:hAnsi="Times New Roman"/>
          <w:b/>
          <w:w w:val="105"/>
          <w:lang w:val="es-ES"/>
        </w:rPr>
        <w:t>se prohíben terminantemente actitudes libidinosas, ya sea a través de actos, gestos o palabras</w:t>
      </w:r>
      <w:r w:rsidRPr="008516A9">
        <w:rPr>
          <w:w w:val="105"/>
          <w:lang w:val="es-ES"/>
        </w:rPr>
        <w:t>. Se engloba aquí todo tipo de actos de insinuación, roces intencionados, tocamientos ocasionales,</w:t>
      </w:r>
      <w:r w:rsidRPr="008516A9">
        <w:rPr>
          <w:spacing w:val="-39"/>
          <w:w w:val="105"/>
          <w:lang w:val="es-ES"/>
        </w:rPr>
        <w:t xml:space="preserve"> </w:t>
      </w:r>
      <w:r w:rsidRPr="008516A9">
        <w:rPr>
          <w:w w:val="105"/>
          <w:lang w:val="es-ES"/>
        </w:rPr>
        <w:t>lenguaje</w:t>
      </w:r>
      <w:r w:rsidRPr="008516A9">
        <w:rPr>
          <w:spacing w:val="-38"/>
          <w:w w:val="105"/>
          <w:lang w:val="es-ES"/>
        </w:rPr>
        <w:t xml:space="preserve"> </w:t>
      </w:r>
      <w:r w:rsidRPr="008516A9">
        <w:rPr>
          <w:w w:val="105"/>
          <w:lang w:val="es-ES"/>
        </w:rPr>
        <w:t>obsceno</w:t>
      </w:r>
      <w:r w:rsidRPr="008516A9">
        <w:rPr>
          <w:spacing w:val="-38"/>
          <w:w w:val="105"/>
          <w:lang w:val="es-ES"/>
        </w:rPr>
        <w:t xml:space="preserve"> </w:t>
      </w:r>
      <w:r w:rsidRPr="008516A9">
        <w:rPr>
          <w:w w:val="105"/>
          <w:lang w:val="es-ES"/>
        </w:rPr>
        <w:t>por</w:t>
      </w:r>
      <w:r w:rsidRPr="008516A9">
        <w:rPr>
          <w:spacing w:val="-36"/>
          <w:w w:val="105"/>
          <w:lang w:val="es-ES"/>
        </w:rPr>
        <w:t xml:space="preserve"> </w:t>
      </w:r>
      <w:r w:rsidRPr="008516A9">
        <w:rPr>
          <w:w w:val="105"/>
          <w:lang w:val="es-ES"/>
        </w:rPr>
        <w:t>cualquier</w:t>
      </w:r>
      <w:r w:rsidRPr="008516A9">
        <w:rPr>
          <w:spacing w:val="-36"/>
          <w:w w:val="105"/>
          <w:lang w:val="es-ES"/>
        </w:rPr>
        <w:t xml:space="preserve"> </w:t>
      </w:r>
      <w:r w:rsidRPr="008516A9">
        <w:rPr>
          <w:w w:val="105"/>
          <w:lang w:val="es-ES"/>
        </w:rPr>
        <w:t>medio</w:t>
      </w:r>
      <w:r w:rsidRPr="008516A9">
        <w:rPr>
          <w:spacing w:val="-37"/>
          <w:w w:val="105"/>
          <w:lang w:val="es-ES"/>
        </w:rPr>
        <w:t xml:space="preserve"> </w:t>
      </w:r>
      <w:r w:rsidRPr="008516A9">
        <w:rPr>
          <w:w w:val="105"/>
          <w:lang w:val="es-ES"/>
        </w:rPr>
        <w:t>(oral,</w:t>
      </w:r>
      <w:r w:rsidRPr="008516A9">
        <w:rPr>
          <w:spacing w:val="-36"/>
          <w:w w:val="105"/>
          <w:lang w:val="es-ES"/>
        </w:rPr>
        <w:t xml:space="preserve"> </w:t>
      </w:r>
      <w:proofErr w:type="gramStart"/>
      <w:r w:rsidRPr="008516A9">
        <w:rPr>
          <w:w w:val="105"/>
          <w:lang w:val="es-ES"/>
        </w:rPr>
        <w:t>por</w:t>
      </w:r>
      <w:r w:rsidRPr="008516A9">
        <w:rPr>
          <w:spacing w:val="-38"/>
          <w:w w:val="105"/>
          <w:lang w:val="es-ES"/>
        </w:rPr>
        <w:t xml:space="preserve"> </w:t>
      </w:r>
      <w:r w:rsidR="00720E02">
        <w:rPr>
          <w:spacing w:val="-38"/>
          <w:w w:val="105"/>
          <w:lang w:val="es-ES"/>
        </w:rPr>
        <w:t xml:space="preserve"> </w:t>
      </w:r>
      <w:r w:rsidRPr="008516A9">
        <w:rPr>
          <w:w w:val="105"/>
          <w:lang w:val="es-ES"/>
        </w:rPr>
        <w:t>e-mail</w:t>
      </w:r>
      <w:proofErr w:type="gramEnd"/>
      <w:r w:rsidRPr="008516A9">
        <w:rPr>
          <w:w w:val="105"/>
          <w:lang w:val="es-ES"/>
        </w:rPr>
        <w:t>,</w:t>
      </w:r>
      <w:r w:rsidRPr="008516A9">
        <w:rPr>
          <w:spacing w:val="-37"/>
          <w:w w:val="105"/>
          <w:lang w:val="es-ES"/>
        </w:rPr>
        <w:t xml:space="preserve"> </w:t>
      </w:r>
      <w:r w:rsidR="00720E02">
        <w:rPr>
          <w:spacing w:val="-37"/>
          <w:w w:val="105"/>
          <w:lang w:val="es-ES"/>
        </w:rPr>
        <w:t xml:space="preserve"> </w:t>
      </w:r>
      <w:r w:rsidRPr="008516A9">
        <w:rPr>
          <w:w w:val="105"/>
          <w:lang w:val="es-ES"/>
        </w:rPr>
        <w:t>fax,</w:t>
      </w:r>
      <w:r w:rsidR="00720E02">
        <w:rPr>
          <w:w w:val="105"/>
          <w:lang w:val="es-ES"/>
        </w:rPr>
        <w:t xml:space="preserve"> </w:t>
      </w:r>
      <w:r w:rsidRPr="008516A9">
        <w:rPr>
          <w:spacing w:val="-38"/>
          <w:w w:val="105"/>
          <w:lang w:val="es-ES"/>
        </w:rPr>
        <w:t xml:space="preserve"> </w:t>
      </w:r>
      <w:proofErr w:type="spellStart"/>
      <w:r w:rsidRPr="008516A9">
        <w:rPr>
          <w:w w:val="105"/>
          <w:lang w:val="es-ES"/>
        </w:rPr>
        <w:t>etc</w:t>
      </w:r>
      <w:proofErr w:type="spellEnd"/>
      <w:r w:rsidRPr="008516A9">
        <w:rPr>
          <w:w w:val="105"/>
          <w:lang w:val="es-ES"/>
        </w:rPr>
        <w:t>),</w:t>
      </w:r>
      <w:r w:rsidRPr="008516A9">
        <w:rPr>
          <w:spacing w:val="-36"/>
          <w:w w:val="105"/>
          <w:lang w:val="es-ES"/>
        </w:rPr>
        <w:t xml:space="preserve"> </w:t>
      </w:r>
      <w:r w:rsidRPr="008516A9">
        <w:rPr>
          <w:w w:val="105"/>
          <w:lang w:val="es-ES"/>
        </w:rPr>
        <w:t>así como</w:t>
      </w:r>
      <w:r w:rsidRPr="008516A9">
        <w:rPr>
          <w:spacing w:val="-29"/>
          <w:w w:val="105"/>
          <w:lang w:val="es-ES"/>
        </w:rPr>
        <w:t xml:space="preserve"> </w:t>
      </w:r>
      <w:r w:rsidRPr="008516A9">
        <w:rPr>
          <w:w w:val="105"/>
          <w:lang w:val="es-ES"/>
        </w:rPr>
        <w:t>expresiones</w:t>
      </w:r>
      <w:r w:rsidRPr="008516A9">
        <w:rPr>
          <w:spacing w:val="-25"/>
          <w:w w:val="105"/>
          <w:lang w:val="es-ES"/>
        </w:rPr>
        <w:t xml:space="preserve"> </w:t>
      </w:r>
      <w:r w:rsidRPr="008516A9">
        <w:rPr>
          <w:w w:val="105"/>
          <w:lang w:val="es-ES"/>
        </w:rPr>
        <w:t>de</w:t>
      </w:r>
      <w:r w:rsidRPr="008516A9">
        <w:rPr>
          <w:spacing w:val="-28"/>
          <w:w w:val="105"/>
          <w:lang w:val="es-ES"/>
        </w:rPr>
        <w:t xml:space="preserve"> </w:t>
      </w:r>
      <w:r w:rsidRPr="008516A9">
        <w:rPr>
          <w:w w:val="105"/>
          <w:lang w:val="es-ES"/>
        </w:rPr>
        <w:t>contenido</w:t>
      </w:r>
      <w:r w:rsidRPr="008516A9">
        <w:rPr>
          <w:spacing w:val="-28"/>
          <w:w w:val="105"/>
          <w:lang w:val="es-ES"/>
        </w:rPr>
        <w:t xml:space="preserve"> </w:t>
      </w:r>
      <w:r w:rsidRPr="008516A9">
        <w:rPr>
          <w:w w:val="105"/>
          <w:lang w:val="es-ES"/>
        </w:rPr>
        <w:t>sexista</w:t>
      </w:r>
      <w:r w:rsidRPr="008516A9">
        <w:rPr>
          <w:spacing w:val="-28"/>
          <w:w w:val="105"/>
          <w:lang w:val="es-ES"/>
        </w:rPr>
        <w:t xml:space="preserve"> </w:t>
      </w:r>
      <w:r w:rsidRPr="008516A9">
        <w:rPr>
          <w:w w:val="105"/>
          <w:lang w:val="es-ES"/>
        </w:rPr>
        <w:t>susceptibles</w:t>
      </w:r>
      <w:r w:rsidRPr="008516A9">
        <w:rPr>
          <w:spacing w:val="-26"/>
          <w:w w:val="105"/>
          <w:lang w:val="es-ES"/>
        </w:rPr>
        <w:t xml:space="preserve"> </w:t>
      </w:r>
      <w:r w:rsidRPr="008516A9">
        <w:rPr>
          <w:w w:val="105"/>
          <w:lang w:val="es-ES"/>
        </w:rPr>
        <w:t>de</w:t>
      </w:r>
      <w:r w:rsidRPr="008516A9">
        <w:rPr>
          <w:spacing w:val="-28"/>
          <w:w w:val="105"/>
          <w:lang w:val="es-ES"/>
        </w:rPr>
        <w:t xml:space="preserve"> </w:t>
      </w:r>
      <w:r w:rsidRPr="008516A9">
        <w:rPr>
          <w:w w:val="105"/>
          <w:lang w:val="es-ES"/>
        </w:rPr>
        <w:t>crear</w:t>
      </w:r>
      <w:r w:rsidRPr="008516A9">
        <w:rPr>
          <w:spacing w:val="-28"/>
          <w:w w:val="105"/>
          <w:lang w:val="es-ES"/>
        </w:rPr>
        <w:t xml:space="preserve"> </w:t>
      </w:r>
      <w:r w:rsidRPr="008516A9">
        <w:rPr>
          <w:w w:val="105"/>
          <w:lang w:val="es-ES"/>
        </w:rPr>
        <w:t>un</w:t>
      </w:r>
      <w:r w:rsidRPr="008516A9">
        <w:rPr>
          <w:spacing w:val="-28"/>
          <w:w w:val="105"/>
          <w:lang w:val="es-ES"/>
        </w:rPr>
        <w:t xml:space="preserve"> </w:t>
      </w:r>
      <w:r w:rsidRPr="008516A9">
        <w:rPr>
          <w:w w:val="105"/>
          <w:lang w:val="es-ES"/>
        </w:rPr>
        <w:t>entorno</w:t>
      </w:r>
      <w:r w:rsidRPr="008516A9">
        <w:rPr>
          <w:spacing w:val="-28"/>
          <w:w w:val="105"/>
          <w:lang w:val="es-ES"/>
        </w:rPr>
        <w:t xml:space="preserve"> </w:t>
      </w:r>
      <w:r w:rsidRPr="008516A9">
        <w:rPr>
          <w:w w:val="105"/>
          <w:lang w:val="es-ES"/>
        </w:rPr>
        <w:t>laboral incómodo, ofensivo o humillante, debiéndose valorar en su caso la posible especial</w:t>
      </w:r>
      <w:r w:rsidRPr="008516A9">
        <w:rPr>
          <w:spacing w:val="-9"/>
          <w:w w:val="105"/>
          <w:lang w:val="es-ES"/>
        </w:rPr>
        <w:t xml:space="preserve"> </w:t>
      </w:r>
      <w:r w:rsidRPr="008516A9">
        <w:rPr>
          <w:w w:val="105"/>
          <w:lang w:val="es-ES"/>
        </w:rPr>
        <w:t>sensibilidad</w:t>
      </w:r>
      <w:r w:rsidRPr="008516A9">
        <w:rPr>
          <w:spacing w:val="-9"/>
          <w:w w:val="105"/>
          <w:lang w:val="es-ES"/>
        </w:rPr>
        <w:t xml:space="preserve"> </w:t>
      </w:r>
      <w:r w:rsidRPr="008516A9">
        <w:rPr>
          <w:w w:val="105"/>
          <w:lang w:val="es-ES"/>
        </w:rPr>
        <w:t>de</w:t>
      </w:r>
      <w:r w:rsidRPr="008516A9">
        <w:rPr>
          <w:spacing w:val="-5"/>
          <w:w w:val="105"/>
          <w:lang w:val="es-ES"/>
        </w:rPr>
        <w:t xml:space="preserve"> </w:t>
      </w:r>
      <w:r w:rsidRPr="008516A9">
        <w:rPr>
          <w:w w:val="105"/>
          <w:lang w:val="es-ES"/>
        </w:rPr>
        <w:t>la</w:t>
      </w:r>
      <w:r w:rsidRPr="008516A9">
        <w:rPr>
          <w:spacing w:val="-8"/>
          <w:w w:val="105"/>
          <w:lang w:val="es-ES"/>
        </w:rPr>
        <w:t xml:space="preserve"> </w:t>
      </w:r>
      <w:r w:rsidRPr="008516A9">
        <w:rPr>
          <w:w w:val="105"/>
          <w:lang w:val="es-ES"/>
        </w:rPr>
        <w:t>víctima,</w:t>
      </w:r>
      <w:r w:rsidRPr="008516A9">
        <w:rPr>
          <w:spacing w:val="-9"/>
          <w:w w:val="105"/>
          <w:lang w:val="es-ES"/>
        </w:rPr>
        <w:t xml:space="preserve"> </w:t>
      </w:r>
      <w:r w:rsidRPr="008516A9">
        <w:rPr>
          <w:w w:val="105"/>
          <w:lang w:val="es-ES"/>
        </w:rPr>
        <w:t>así</w:t>
      </w:r>
      <w:r w:rsidRPr="008516A9">
        <w:rPr>
          <w:spacing w:val="-8"/>
          <w:w w:val="105"/>
          <w:lang w:val="es-ES"/>
        </w:rPr>
        <w:t xml:space="preserve"> </w:t>
      </w:r>
      <w:r w:rsidRPr="008516A9">
        <w:rPr>
          <w:w w:val="105"/>
          <w:lang w:val="es-ES"/>
        </w:rPr>
        <w:t>como</w:t>
      </w:r>
      <w:r w:rsidRPr="008516A9">
        <w:rPr>
          <w:spacing w:val="-9"/>
          <w:w w:val="105"/>
          <w:lang w:val="es-ES"/>
        </w:rPr>
        <w:t xml:space="preserve"> </w:t>
      </w:r>
      <w:r w:rsidRPr="008516A9">
        <w:rPr>
          <w:w w:val="105"/>
          <w:lang w:val="es-ES"/>
        </w:rPr>
        <w:t>su</w:t>
      </w:r>
      <w:r w:rsidRPr="008516A9">
        <w:rPr>
          <w:spacing w:val="-8"/>
          <w:w w:val="105"/>
          <w:lang w:val="es-ES"/>
        </w:rPr>
        <w:t xml:space="preserve"> </w:t>
      </w:r>
      <w:r w:rsidRPr="008516A9">
        <w:rPr>
          <w:w w:val="105"/>
          <w:lang w:val="es-ES"/>
        </w:rPr>
        <w:t>posición</w:t>
      </w:r>
      <w:r w:rsidRPr="008516A9">
        <w:rPr>
          <w:spacing w:val="-9"/>
          <w:w w:val="105"/>
          <w:lang w:val="es-ES"/>
        </w:rPr>
        <w:t xml:space="preserve"> </w:t>
      </w:r>
      <w:r w:rsidRPr="008516A9">
        <w:rPr>
          <w:w w:val="105"/>
          <w:lang w:val="es-ES"/>
        </w:rPr>
        <w:t>y</w:t>
      </w:r>
      <w:r w:rsidRPr="008516A9">
        <w:rPr>
          <w:spacing w:val="-8"/>
          <w:w w:val="105"/>
          <w:lang w:val="es-ES"/>
        </w:rPr>
        <w:t xml:space="preserve"> </w:t>
      </w:r>
      <w:r w:rsidRPr="008516A9">
        <w:rPr>
          <w:w w:val="105"/>
          <w:lang w:val="es-ES"/>
        </w:rPr>
        <w:t>carácter</w:t>
      </w:r>
      <w:r w:rsidRPr="008516A9">
        <w:rPr>
          <w:spacing w:val="-5"/>
          <w:w w:val="105"/>
          <w:lang w:val="es-ES"/>
        </w:rPr>
        <w:t xml:space="preserve"> </w:t>
      </w:r>
      <w:r w:rsidRPr="008516A9">
        <w:rPr>
          <w:w w:val="105"/>
          <w:lang w:val="es-ES"/>
        </w:rPr>
        <w:t>para</w:t>
      </w:r>
      <w:r w:rsidRPr="008516A9">
        <w:rPr>
          <w:spacing w:val="-9"/>
          <w:w w:val="105"/>
          <w:lang w:val="es-ES"/>
        </w:rPr>
        <w:t xml:space="preserve"> </w:t>
      </w:r>
      <w:r w:rsidRPr="008516A9">
        <w:rPr>
          <w:w w:val="105"/>
          <w:lang w:val="es-ES"/>
        </w:rPr>
        <w:t>poder mostrar su</w:t>
      </w:r>
      <w:r w:rsidRPr="008516A9">
        <w:rPr>
          <w:spacing w:val="-9"/>
          <w:w w:val="105"/>
          <w:lang w:val="es-ES"/>
        </w:rPr>
        <w:t xml:space="preserve"> </w:t>
      </w:r>
      <w:r w:rsidRPr="008516A9">
        <w:rPr>
          <w:w w:val="105"/>
          <w:lang w:val="es-ES"/>
        </w:rPr>
        <w:t>rechazo.</w:t>
      </w:r>
    </w:p>
    <w:p w14:paraId="59EFF495" w14:textId="3F872708" w:rsidR="000A4DCA" w:rsidRDefault="0042258F">
      <w:pPr>
        <w:pStyle w:val="Prrafodelista"/>
        <w:numPr>
          <w:ilvl w:val="0"/>
          <w:numId w:val="1"/>
        </w:numPr>
        <w:tabs>
          <w:tab w:val="left" w:pos="840"/>
        </w:tabs>
        <w:spacing w:line="297" w:lineRule="auto"/>
        <w:ind w:right="151"/>
        <w:jc w:val="both"/>
        <w:rPr>
          <w:lang w:val="es-ES"/>
        </w:rPr>
      </w:pPr>
      <w:r w:rsidRPr="008516A9">
        <w:rPr>
          <w:rFonts w:ascii="Times New Roman" w:hAnsi="Times New Roman"/>
          <w:b/>
          <w:lang w:val="es-ES"/>
        </w:rPr>
        <w:t>Regalos no deseados</w:t>
      </w:r>
      <w:r w:rsidRPr="008516A9">
        <w:rPr>
          <w:lang w:val="es-ES"/>
        </w:rPr>
        <w:t xml:space="preserve">. No se admite la realización de invitaciones o regalos no deseados o que pudieran provocar incomodidad </w:t>
      </w:r>
      <w:r w:rsidRPr="008516A9">
        <w:rPr>
          <w:spacing w:val="-3"/>
          <w:lang w:val="es-ES"/>
        </w:rPr>
        <w:t xml:space="preserve">en </w:t>
      </w:r>
      <w:r w:rsidRPr="008516A9">
        <w:rPr>
          <w:lang w:val="es-ES"/>
        </w:rPr>
        <w:t>su</w:t>
      </w:r>
      <w:r w:rsidRPr="008516A9">
        <w:rPr>
          <w:spacing w:val="19"/>
          <w:lang w:val="es-ES"/>
        </w:rPr>
        <w:t xml:space="preserve"> </w:t>
      </w:r>
      <w:r w:rsidRPr="008516A9">
        <w:rPr>
          <w:lang w:val="es-ES"/>
        </w:rPr>
        <w:t>destinatario.</w:t>
      </w:r>
    </w:p>
    <w:p w14:paraId="3EF12922" w14:textId="38194BC8" w:rsidR="00720E02" w:rsidRDefault="00720E02" w:rsidP="00720E02">
      <w:pPr>
        <w:tabs>
          <w:tab w:val="left" w:pos="840"/>
        </w:tabs>
        <w:spacing w:line="297" w:lineRule="auto"/>
        <w:ind w:right="151"/>
        <w:jc w:val="both"/>
        <w:rPr>
          <w:lang w:val="es-ES"/>
        </w:rPr>
      </w:pPr>
    </w:p>
    <w:p w14:paraId="3D7CF912" w14:textId="7E6BF0F7" w:rsidR="00720E02" w:rsidRDefault="00720E02" w:rsidP="00720E02">
      <w:pPr>
        <w:tabs>
          <w:tab w:val="left" w:pos="840"/>
        </w:tabs>
        <w:spacing w:line="297" w:lineRule="auto"/>
        <w:ind w:right="151"/>
        <w:jc w:val="both"/>
        <w:rPr>
          <w:lang w:val="es-ES"/>
        </w:rPr>
      </w:pPr>
    </w:p>
    <w:p w14:paraId="0E08343C" w14:textId="6BC8A90D" w:rsidR="00720E02" w:rsidRDefault="00720E02" w:rsidP="00720E02">
      <w:pPr>
        <w:tabs>
          <w:tab w:val="left" w:pos="840"/>
        </w:tabs>
        <w:spacing w:line="297" w:lineRule="auto"/>
        <w:ind w:right="151"/>
        <w:jc w:val="both"/>
        <w:rPr>
          <w:lang w:val="es-ES"/>
        </w:rPr>
      </w:pPr>
    </w:p>
    <w:p w14:paraId="0C0A4DF7" w14:textId="77777777" w:rsidR="00720E02" w:rsidRPr="00720E02" w:rsidRDefault="00720E02" w:rsidP="00720E02">
      <w:pPr>
        <w:tabs>
          <w:tab w:val="left" w:pos="840"/>
        </w:tabs>
        <w:spacing w:line="297" w:lineRule="auto"/>
        <w:ind w:right="151"/>
        <w:jc w:val="both"/>
        <w:rPr>
          <w:lang w:val="es-ES"/>
        </w:rPr>
      </w:pPr>
    </w:p>
    <w:p w14:paraId="0BBB87C1" w14:textId="68A93C9C" w:rsidR="000A4DCA" w:rsidRPr="00720E02" w:rsidRDefault="0042258F" w:rsidP="00720E02">
      <w:pPr>
        <w:pStyle w:val="Prrafodelista"/>
        <w:numPr>
          <w:ilvl w:val="0"/>
          <w:numId w:val="1"/>
        </w:numPr>
        <w:tabs>
          <w:tab w:val="left" w:pos="840"/>
        </w:tabs>
        <w:spacing w:before="103" w:line="302" w:lineRule="auto"/>
        <w:ind w:right="130"/>
        <w:jc w:val="both"/>
        <w:rPr>
          <w:lang w:val="es-ES"/>
        </w:rPr>
      </w:pPr>
      <w:r w:rsidRPr="00720E02">
        <w:rPr>
          <w:rFonts w:ascii="Times New Roman" w:hAnsi="Times New Roman"/>
          <w:b/>
          <w:lang w:val="es-ES"/>
        </w:rPr>
        <w:lastRenderedPageBreak/>
        <w:t>Evitar hostigamiento:  se prohíben en particular la</w:t>
      </w:r>
      <w:r w:rsidR="00720E02" w:rsidRPr="00720E02">
        <w:rPr>
          <w:rFonts w:ascii="Times New Roman" w:hAnsi="Times New Roman"/>
          <w:b/>
          <w:lang w:val="es-ES"/>
        </w:rPr>
        <w:t>s</w:t>
      </w:r>
      <w:r w:rsidRPr="00720E02">
        <w:rPr>
          <w:rFonts w:ascii="Times New Roman" w:hAnsi="Times New Roman"/>
          <w:b/>
          <w:lang w:val="es-ES"/>
        </w:rPr>
        <w:t xml:space="preserve"> actitudes de hostigamiento por razón de género, directa o indirecta</w:t>
      </w:r>
      <w:r w:rsidRPr="00720E02">
        <w:rPr>
          <w:lang w:val="es-ES"/>
        </w:rPr>
        <w:t xml:space="preserve">. En concreto, se velará   por no incurrir en situaciones de acoso (las ya referidas de aislamiento, relegación, trato indebido, </w:t>
      </w:r>
      <w:proofErr w:type="spellStart"/>
      <w:r w:rsidRPr="00720E02">
        <w:rPr>
          <w:lang w:val="es-ES"/>
        </w:rPr>
        <w:t>etc</w:t>
      </w:r>
      <w:proofErr w:type="spellEnd"/>
      <w:r w:rsidRPr="00720E02">
        <w:rPr>
          <w:lang w:val="es-ES"/>
        </w:rPr>
        <w:t>) por causa del ejercicio efectivo o solicitud de los derechos</w:t>
      </w:r>
      <w:r w:rsidRPr="00720E02">
        <w:rPr>
          <w:spacing w:val="16"/>
          <w:lang w:val="es-ES"/>
        </w:rPr>
        <w:t xml:space="preserve"> </w:t>
      </w:r>
      <w:r w:rsidRPr="00720E02">
        <w:rPr>
          <w:lang w:val="es-ES"/>
        </w:rPr>
        <w:t>reconocidos</w:t>
      </w:r>
      <w:r w:rsidRPr="00720E02">
        <w:rPr>
          <w:spacing w:val="16"/>
          <w:lang w:val="es-ES"/>
        </w:rPr>
        <w:t xml:space="preserve"> </w:t>
      </w:r>
      <w:r w:rsidRPr="00720E02">
        <w:rPr>
          <w:lang w:val="es-ES"/>
        </w:rPr>
        <w:t>por</w:t>
      </w:r>
      <w:r w:rsidRPr="00720E02">
        <w:rPr>
          <w:spacing w:val="11"/>
          <w:lang w:val="es-ES"/>
        </w:rPr>
        <w:t xml:space="preserve"> </w:t>
      </w:r>
      <w:r w:rsidRPr="00720E02">
        <w:rPr>
          <w:lang w:val="es-ES"/>
        </w:rPr>
        <w:t>la</w:t>
      </w:r>
      <w:r w:rsidRPr="00720E02">
        <w:rPr>
          <w:spacing w:val="16"/>
          <w:lang w:val="es-ES"/>
        </w:rPr>
        <w:t xml:space="preserve"> </w:t>
      </w:r>
      <w:r w:rsidRPr="00720E02">
        <w:rPr>
          <w:lang w:val="es-ES"/>
        </w:rPr>
        <w:t>legislación</w:t>
      </w:r>
      <w:r w:rsidRPr="00720E02">
        <w:rPr>
          <w:spacing w:val="11"/>
          <w:lang w:val="es-ES"/>
        </w:rPr>
        <w:t xml:space="preserve"> </w:t>
      </w:r>
      <w:r w:rsidRPr="00720E02">
        <w:rPr>
          <w:lang w:val="es-ES"/>
        </w:rPr>
        <w:t>o</w:t>
      </w:r>
      <w:r w:rsidRPr="00720E02">
        <w:rPr>
          <w:spacing w:val="16"/>
          <w:lang w:val="es-ES"/>
        </w:rPr>
        <w:t xml:space="preserve"> </w:t>
      </w:r>
      <w:r w:rsidRPr="00720E02">
        <w:rPr>
          <w:lang w:val="es-ES"/>
        </w:rPr>
        <w:t>el</w:t>
      </w:r>
      <w:r w:rsidRPr="00720E02">
        <w:rPr>
          <w:spacing w:val="16"/>
          <w:lang w:val="es-ES"/>
        </w:rPr>
        <w:t xml:space="preserve"> </w:t>
      </w:r>
      <w:r w:rsidRPr="00720E02">
        <w:rPr>
          <w:lang w:val="es-ES"/>
        </w:rPr>
        <w:t>convenio</w:t>
      </w:r>
      <w:r w:rsidRPr="00720E02">
        <w:rPr>
          <w:spacing w:val="11"/>
          <w:lang w:val="es-ES"/>
        </w:rPr>
        <w:t xml:space="preserve"> </w:t>
      </w:r>
      <w:r w:rsidRPr="00720E02">
        <w:rPr>
          <w:lang w:val="es-ES"/>
        </w:rPr>
        <w:t>colectivo</w:t>
      </w:r>
      <w:r w:rsidRPr="00720E02">
        <w:rPr>
          <w:spacing w:val="11"/>
          <w:lang w:val="es-ES"/>
        </w:rPr>
        <w:t xml:space="preserve"> </w:t>
      </w:r>
      <w:r w:rsidRPr="00720E02">
        <w:rPr>
          <w:lang w:val="es-ES"/>
        </w:rPr>
        <w:t>para</w:t>
      </w:r>
      <w:r w:rsidRPr="00720E02">
        <w:rPr>
          <w:spacing w:val="11"/>
          <w:lang w:val="es-ES"/>
        </w:rPr>
        <w:t xml:space="preserve"> </w:t>
      </w:r>
      <w:r w:rsidRPr="00720E02">
        <w:rPr>
          <w:lang w:val="es-ES"/>
        </w:rPr>
        <w:t>conciliar</w:t>
      </w:r>
      <w:r w:rsidRPr="00720E02">
        <w:rPr>
          <w:spacing w:val="16"/>
          <w:lang w:val="es-ES"/>
        </w:rPr>
        <w:t xml:space="preserve"> </w:t>
      </w:r>
      <w:r w:rsidRPr="00720E02">
        <w:rPr>
          <w:spacing w:val="4"/>
          <w:lang w:val="es-ES"/>
        </w:rPr>
        <w:t>la</w:t>
      </w:r>
      <w:r w:rsidR="00720E02">
        <w:rPr>
          <w:spacing w:val="4"/>
          <w:lang w:val="es-ES"/>
        </w:rPr>
        <w:t xml:space="preserve"> </w:t>
      </w:r>
      <w:r w:rsidRPr="00720E02">
        <w:rPr>
          <w:lang w:val="es-ES"/>
        </w:rPr>
        <w:t>vida laboral con las responsabilidades familiares, derechos que mayoritariamente disfrutan las mujeres por cuanto son ellas las que principalmente se hacen cargo de tales responsabilidades. También se prohíbe cualquier trato adverso a una persona (en especial, mujeres) como consecuencia de la presentación por su parte de quejas, reclamaciones, denuncias o demandas destinadas a impedir su discriminación por razón de sexo o exigir el cumplimiento efectivo del principio de igualdad entre mujeres y</w:t>
      </w:r>
      <w:r w:rsidRPr="00720E02">
        <w:rPr>
          <w:spacing w:val="18"/>
          <w:lang w:val="es-ES"/>
        </w:rPr>
        <w:t xml:space="preserve"> </w:t>
      </w:r>
      <w:r w:rsidRPr="00720E02">
        <w:rPr>
          <w:lang w:val="es-ES"/>
        </w:rPr>
        <w:t>hombres.</w:t>
      </w:r>
    </w:p>
    <w:p w14:paraId="34539BE7" w14:textId="2734E79C" w:rsidR="000A4DCA" w:rsidRPr="008516A9" w:rsidRDefault="0042258F">
      <w:pPr>
        <w:pStyle w:val="Prrafodelista"/>
        <w:numPr>
          <w:ilvl w:val="0"/>
          <w:numId w:val="1"/>
        </w:numPr>
        <w:tabs>
          <w:tab w:val="left" w:pos="840"/>
        </w:tabs>
        <w:spacing w:line="300" w:lineRule="auto"/>
        <w:ind w:right="138"/>
        <w:jc w:val="both"/>
        <w:rPr>
          <w:lang w:val="es-ES"/>
        </w:rPr>
      </w:pPr>
      <w:r w:rsidRPr="008516A9">
        <w:rPr>
          <w:rFonts w:ascii="Times New Roman" w:hAnsi="Times New Roman"/>
          <w:b/>
          <w:lang w:val="es-ES"/>
        </w:rPr>
        <w:t>Oportunidades de formación y promoción</w:t>
      </w:r>
      <w:r w:rsidRPr="008516A9">
        <w:rPr>
          <w:lang w:val="es-ES"/>
        </w:rPr>
        <w:t xml:space="preserve">: </w:t>
      </w:r>
      <w:r w:rsidRPr="008516A9">
        <w:rPr>
          <w:rFonts w:ascii="Times New Roman" w:hAnsi="Times New Roman"/>
          <w:b/>
          <w:spacing w:val="-3"/>
          <w:lang w:val="es-ES"/>
        </w:rPr>
        <w:t xml:space="preserve">se </w:t>
      </w:r>
      <w:r w:rsidRPr="008516A9">
        <w:rPr>
          <w:rFonts w:ascii="Times New Roman" w:hAnsi="Times New Roman"/>
          <w:b/>
          <w:lang w:val="es-ES"/>
        </w:rPr>
        <w:t xml:space="preserve">velará por que todos los trabajadores en igual situación de mérito, nivel y capacidad tengan similares oportunidades de formación y promoción laboral.  </w:t>
      </w:r>
      <w:r w:rsidRPr="008516A9">
        <w:rPr>
          <w:lang w:val="es-ES"/>
        </w:rPr>
        <w:t xml:space="preserve">En especial, se garantizarán la igualdad de oportunidades de formación y promoción al </w:t>
      </w:r>
      <w:proofErr w:type="gramStart"/>
      <w:r w:rsidRPr="008516A9">
        <w:rPr>
          <w:lang w:val="es-ES"/>
        </w:rPr>
        <w:t>empleado  (</w:t>
      </w:r>
      <w:proofErr w:type="gramEnd"/>
      <w:r w:rsidRPr="008516A9">
        <w:rPr>
          <w:lang w:val="es-ES"/>
        </w:rPr>
        <w:t>sobre</w:t>
      </w:r>
      <w:r w:rsidR="00F37BA8">
        <w:rPr>
          <w:lang w:val="es-ES"/>
        </w:rPr>
        <w:t xml:space="preserve"> </w:t>
      </w:r>
      <w:r w:rsidRPr="008516A9">
        <w:rPr>
          <w:lang w:val="es-ES"/>
        </w:rPr>
        <w:t>todo empleada) que, por estar asumiendo responsabilidades familiares, haya solicitado, esté disfrutando o haya disfrutado alguna de las medidas de conciliación de la vida laboral y</w:t>
      </w:r>
      <w:r w:rsidRPr="008516A9">
        <w:rPr>
          <w:spacing w:val="10"/>
          <w:lang w:val="es-ES"/>
        </w:rPr>
        <w:t xml:space="preserve"> </w:t>
      </w:r>
      <w:r w:rsidRPr="008516A9">
        <w:rPr>
          <w:lang w:val="es-ES"/>
        </w:rPr>
        <w:t>familiar.</w:t>
      </w:r>
    </w:p>
    <w:p w14:paraId="0690CDE1" w14:textId="77777777" w:rsidR="000A4DCA" w:rsidRPr="008516A9" w:rsidRDefault="000A4DCA">
      <w:pPr>
        <w:pStyle w:val="Textoindependiente"/>
        <w:rPr>
          <w:sz w:val="26"/>
          <w:lang w:val="es-ES"/>
        </w:rPr>
      </w:pPr>
    </w:p>
    <w:p w14:paraId="7C36E5DC" w14:textId="77777777" w:rsidR="000A4DCA" w:rsidRPr="008516A9" w:rsidRDefault="000A4DCA">
      <w:pPr>
        <w:pStyle w:val="Textoindependiente"/>
        <w:spacing w:before="2"/>
        <w:rPr>
          <w:sz w:val="34"/>
          <w:lang w:val="es-ES"/>
        </w:rPr>
      </w:pPr>
    </w:p>
    <w:p w14:paraId="611D20CE" w14:textId="77777777" w:rsidR="000A4DCA" w:rsidRPr="008516A9" w:rsidRDefault="0042258F">
      <w:pPr>
        <w:pStyle w:val="Ttulo11"/>
        <w:numPr>
          <w:ilvl w:val="0"/>
          <w:numId w:val="2"/>
        </w:numPr>
        <w:tabs>
          <w:tab w:val="left" w:pos="840"/>
        </w:tabs>
        <w:rPr>
          <w:lang w:val="es-ES"/>
        </w:rPr>
      </w:pPr>
      <w:r w:rsidRPr="008516A9">
        <w:rPr>
          <w:w w:val="105"/>
          <w:lang w:val="es-ES"/>
        </w:rPr>
        <w:t xml:space="preserve">PROCEDIMIENTO PARA LA RESOLUCIÓN </w:t>
      </w:r>
      <w:r w:rsidRPr="008516A9">
        <w:rPr>
          <w:spacing w:val="-3"/>
          <w:w w:val="105"/>
          <w:lang w:val="es-ES"/>
        </w:rPr>
        <w:t>DE</w:t>
      </w:r>
      <w:r w:rsidRPr="008516A9">
        <w:rPr>
          <w:spacing w:val="-43"/>
          <w:w w:val="105"/>
          <w:lang w:val="es-ES"/>
        </w:rPr>
        <w:t xml:space="preserve"> </w:t>
      </w:r>
      <w:r w:rsidRPr="008516A9">
        <w:rPr>
          <w:w w:val="105"/>
          <w:lang w:val="es-ES"/>
        </w:rPr>
        <w:t>CONFLICTOS</w:t>
      </w:r>
    </w:p>
    <w:p w14:paraId="358070A7" w14:textId="77777777" w:rsidR="000A4DCA" w:rsidRPr="008516A9" w:rsidRDefault="000A4DCA">
      <w:pPr>
        <w:pStyle w:val="Textoindependiente"/>
        <w:spacing w:before="7"/>
        <w:rPr>
          <w:rFonts w:ascii="Times New Roman"/>
          <w:b/>
          <w:lang w:val="es-ES"/>
        </w:rPr>
      </w:pPr>
    </w:p>
    <w:p w14:paraId="1B6E8D23" w14:textId="77777777" w:rsidR="000A4DCA" w:rsidRPr="008516A9" w:rsidRDefault="0042258F">
      <w:pPr>
        <w:pStyle w:val="Textoindependiente"/>
        <w:spacing w:line="302" w:lineRule="auto"/>
        <w:ind w:left="119" w:right="156"/>
        <w:jc w:val="both"/>
        <w:rPr>
          <w:lang w:val="es-ES"/>
        </w:rPr>
      </w:pPr>
      <w:r w:rsidRPr="008516A9">
        <w:rPr>
          <w:lang w:val="es-ES"/>
        </w:rPr>
        <w:t>Si un trabajador/a considera que ha sido sometido a un comportamiento inadecuado, deberá indicar inmediatamente al infractor que su conducta es ofensiva y que debe desistir de la misma.</w:t>
      </w:r>
    </w:p>
    <w:p w14:paraId="7B2942B7" w14:textId="77777777" w:rsidR="000A4DCA" w:rsidRPr="008516A9" w:rsidRDefault="0042258F">
      <w:pPr>
        <w:pStyle w:val="Textoindependiente"/>
        <w:spacing w:before="197" w:line="302" w:lineRule="auto"/>
        <w:ind w:left="119" w:right="129"/>
        <w:jc w:val="both"/>
        <w:rPr>
          <w:lang w:val="es-ES"/>
        </w:rPr>
      </w:pPr>
      <w:r w:rsidRPr="008516A9">
        <w:rPr>
          <w:lang w:val="es-ES"/>
        </w:rPr>
        <w:t xml:space="preserve">Si dicha comunicación directa resulta ineficaz o </w:t>
      </w:r>
      <w:r w:rsidRPr="008516A9">
        <w:rPr>
          <w:spacing w:val="-3"/>
          <w:lang w:val="es-ES"/>
        </w:rPr>
        <w:t xml:space="preserve">no </w:t>
      </w:r>
      <w:r w:rsidRPr="008516A9">
        <w:rPr>
          <w:lang w:val="es-ES"/>
        </w:rPr>
        <w:t>es práctica dadas las circunstancias, el trabajador/</w:t>
      </w:r>
      <w:proofErr w:type="spellStart"/>
      <w:r w:rsidRPr="008516A9">
        <w:rPr>
          <w:lang w:val="es-ES"/>
        </w:rPr>
        <w:t>a</w:t>
      </w:r>
      <w:proofErr w:type="spellEnd"/>
      <w:r w:rsidRPr="008516A9">
        <w:rPr>
          <w:lang w:val="es-ES"/>
        </w:rPr>
        <w:t xml:space="preserve"> afectado deberá informar sobre dicho comportamiento a los responsables de Recursos</w:t>
      </w:r>
      <w:r w:rsidRPr="008516A9">
        <w:rPr>
          <w:spacing w:val="8"/>
          <w:lang w:val="es-ES"/>
        </w:rPr>
        <w:t xml:space="preserve"> </w:t>
      </w:r>
      <w:r w:rsidRPr="008516A9">
        <w:rPr>
          <w:lang w:val="es-ES"/>
        </w:rPr>
        <w:t>Humanos.</w:t>
      </w:r>
    </w:p>
    <w:p w14:paraId="78F15FDC" w14:textId="77777777" w:rsidR="000A4DCA" w:rsidRPr="008516A9" w:rsidRDefault="0042258F">
      <w:pPr>
        <w:pStyle w:val="Textoindependiente"/>
        <w:spacing w:before="198" w:line="302" w:lineRule="auto"/>
        <w:ind w:left="119" w:right="162"/>
        <w:jc w:val="both"/>
        <w:rPr>
          <w:lang w:val="es-ES"/>
        </w:rPr>
      </w:pPr>
      <w:r w:rsidRPr="008516A9">
        <w:rPr>
          <w:lang w:val="es-ES"/>
        </w:rPr>
        <w:t xml:space="preserve">Del mismo modo, si </w:t>
      </w:r>
      <w:r w:rsidRPr="008516A9">
        <w:rPr>
          <w:spacing w:val="-3"/>
          <w:lang w:val="es-ES"/>
        </w:rPr>
        <w:t xml:space="preserve">un </w:t>
      </w:r>
      <w:r w:rsidRPr="008516A9">
        <w:rPr>
          <w:lang w:val="es-ES"/>
        </w:rPr>
        <w:t>trabajador tiene conocimiento de que otro empleado/a ha sido sometido a un comportamiento que viole el presente protocolo, o se ha visto implicado en el mismo, igualmente podrá poner inmediatamente el caso en conocimiento de los responsables de Recursos</w:t>
      </w:r>
      <w:r w:rsidRPr="008516A9">
        <w:rPr>
          <w:spacing w:val="8"/>
          <w:lang w:val="es-ES"/>
        </w:rPr>
        <w:t xml:space="preserve"> </w:t>
      </w:r>
      <w:r w:rsidRPr="008516A9">
        <w:rPr>
          <w:lang w:val="es-ES"/>
        </w:rPr>
        <w:t>Humanos.</w:t>
      </w:r>
    </w:p>
    <w:p w14:paraId="5EF78503" w14:textId="77777777" w:rsidR="000A4DCA" w:rsidRPr="008516A9" w:rsidRDefault="0042258F">
      <w:pPr>
        <w:pStyle w:val="Textoindependiente"/>
        <w:spacing w:before="199" w:line="300" w:lineRule="auto"/>
        <w:ind w:left="119" w:right="139"/>
        <w:jc w:val="both"/>
        <w:rPr>
          <w:lang w:val="es-ES"/>
        </w:rPr>
      </w:pPr>
      <w:r w:rsidRPr="008516A9">
        <w:rPr>
          <w:lang w:val="es-ES"/>
        </w:rPr>
        <w:t>El procedimiento se pondrá en marcha por medio de denuncia verbal o denuncia escrita, si bien en caso de ser verbal tendrá que ratificarse por escrito, indicando que considera haber sido objeto de alguna de las situaciones descritas en este documento, o que tiene conocimiento de que otro empleado/a ha sido sometido a tales situaciones.</w:t>
      </w:r>
    </w:p>
    <w:p w14:paraId="58B6BB4D" w14:textId="33A603F2" w:rsidR="000A4DCA" w:rsidRDefault="0042258F">
      <w:pPr>
        <w:pStyle w:val="Textoindependiente"/>
        <w:spacing w:before="210" w:line="302" w:lineRule="auto"/>
        <w:ind w:left="119" w:right="139"/>
        <w:jc w:val="both"/>
        <w:rPr>
          <w:lang w:val="es-ES"/>
        </w:rPr>
      </w:pPr>
      <w:r w:rsidRPr="008516A9">
        <w:rPr>
          <w:lang w:val="es-ES"/>
        </w:rPr>
        <w:t>En dicha denuncia debe constar la identificación del presunto acosador, del presunto acosado, y una descripción detallada de los hechos que motivan la denuncia, lo más precisa posible, así como de los posibles testigos.</w:t>
      </w:r>
    </w:p>
    <w:p w14:paraId="02F21E34" w14:textId="77777777" w:rsidR="00F37BA8" w:rsidRPr="008516A9" w:rsidRDefault="00F37BA8">
      <w:pPr>
        <w:pStyle w:val="Textoindependiente"/>
        <w:spacing w:before="210" w:line="302" w:lineRule="auto"/>
        <w:ind w:left="119" w:right="139"/>
        <w:jc w:val="both"/>
        <w:rPr>
          <w:lang w:val="es-ES"/>
        </w:rPr>
      </w:pPr>
    </w:p>
    <w:p w14:paraId="3202A885" w14:textId="15A6638C" w:rsidR="000A4DCA" w:rsidRPr="008516A9" w:rsidRDefault="0042258F" w:rsidP="00F37BA8">
      <w:pPr>
        <w:pStyle w:val="Textoindependiente"/>
        <w:spacing w:before="197" w:line="302" w:lineRule="auto"/>
        <w:ind w:left="119" w:right="147"/>
        <w:jc w:val="both"/>
        <w:rPr>
          <w:lang w:val="es-ES"/>
        </w:rPr>
      </w:pPr>
      <w:r w:rsidRPr="008516A9">
        <w:rPr>
          <w:lang w:val="es-ES"/>
        </w:rPr>
        <w:lastRenderedPageBreak/>
        <w:t>Deberá dirigirse preferentemente a los responsables de Recursos Humanos. Para facilitar este procedimiento, se ha diseñado el formulario que se adjunta al final del presente protocolo.</w:t>
      </w:r>
      <w:r w:rsidR="00F37BA8">
        <w:rPr>
          <w:lang w:val="es-ES"/>
        </w:rPr>
        <w:t xml:space="preserve"> </w:t>
      </w:r>
      <w:r w:rsidRPr="008516A9">
        <w:rPr>
          <w:lang w:val="es-ES"/>
        </w:rPr>
        <w:t>Recibida la denuncia por los responsables de Recursos Humanos, se procederá a la apertura de un expediente de investigación. Tal expediente estará encaminado a comprobar y/o averiguar los hechos, y su sustanciación no durará más de 15 días laborables contados a partir del siguiente a la recepción del escrito, salvo que la investigación de los hechos obligue a alargar el plazo por el tiempo necesario.</w:t>
      </w:r>
    </w:p>
    <w:p w14:paraId="2B07CF8F" w14:textId="3A70C332" w:rsidR="000A4DCA" w:rsidRPr="008516A9" w:rsidRDefault="0042258F">
      <w:pPr>
        <w:pStyle w:val="Textoindependiente"/>
        <w:spacing w:before="196" w:line="300" w:lineRule="auto"/>
        <w:ind w:left="119" w:right="159"/>
        <w:jc w:val="both"/>
        <w:rPr>
          <w:lang w:val="es-ES"/>
        </w:rPr>
      </w:pPr>
      <w:r w:rsidRPr="008516A9">
        <w:rPr>
          <w:lang w:val="es-ES"/>
        </w:rPr>
        <w:t xml:space="preserve">Se analizará la verosimilitud y/o gravedad de los hechos denunciados </w:t>
      </w:r>
      <w:r w:rsidR="006059FE" w:rsidRPr="008516A9">
        <w:rPr>
          <w:spacing w:val="-3"/>
          <w:lang w:val="es-ES"/>
        </w:rPr>
        <w:t xml:space="preserve">y, </w:t>
      </w:r>
      <w:proofErr w:type="gramStart"/>
      <w:r w:rsidR="006059FE" w:rsidRPr="008516A9">
        <w:rPr>
          <w:spacing w:val="-3"/>
          <w:lang w:val="es-ES"/>
        </w:rPr>
        <w:t>en</w:t>
      </w:r>
      <w:r w:rsidRPr="008516A9">
        <w:rPr>
          <w:lang w:val="es-ES"/>
        </w:rPr>
        <w:t xml:space="preserve">  el</w:t>
      </w:r>
      <w:proofErr w:type="gramEnd"/>
      <w:r w:rsidRPr="008516A9">
        <w:rPr>
          <w:lang w:val="es-ES"/>
        </w:rPr>
        <w:t xml:space="preserve">  supuesto de que se entienda que los mismos pueden ser constitutivos </w:t>
      </w:r>
      <w:r w:rsidRPr="008516A9">
        <w:rPr>
          <w:spacing w:val="-3"/>
          <w:lang w:val="es-ES"/>
        </w:rPr>
        <w:t xml:space="preserve">de </w:t>
      </w:r>
      <w:r w:rsidRPr="008516A9">
        <w:rPr>
          <w:lang w:val="es-ES"/>
        </w:rPr>
        <w:t>acoso en  algún grado, se convocará al denunciante para una entrevista privada en la que  prestará declaración sobre los hechos</w:t>
      </w:r>
      <w:r w:rsidRPr="008516A9">
        <w:rPr>
          <w:spacing w:val="8"/>
          <w:lang w:val="es-ES"/>
        </w:rPr>
        <w:t xml:space="preserve"> </w:t>
      </w:r>
      <w:r w:rsidRPr="008516A9">
        <w:rPr>
          <w:lang w:val="es-ES"/>
        </w:rPr>
        <w:t>denunciados.</w:t>
      </w:r>
    </w:p>
    <w:p w14:paraId="65B2613C" w14:textId="2F6D8020" w:rsidR="000A4DCA" w:rsidRPr="008516A9" w:rsidRDefault="0042258F">
      <w:pPr>
        <w:pStyle w:val="Textoindependiente"/>
        <w:spacing w:before="209" w:line="300" w:lineRule="auto"/>
        <w:ind w:left="119" w:right="158"/>
        <w:jc w:val="both"/>
        <w:rPr>
          <w:lang w:val="es-ES"/>
        </w:rPr>
      </w:pPr>
      <w:r w:rsidRPr="008516A9">
        <w:rPr>
          <w:lang w:val="es-ES"/>
        </w:rPr>
        <w:t xml:space="preserve">Según la gravedad de </w:t>
      </w:r>
      <w:r w:rsidR="006059FE" w:rsidRPr="008516A9">
        <w:rPr>
          <w:lang w:val="es-ES"/>
        </w:rPr>
        <w:t>estos</w:t>
      </w:r>
      <w:r w:rsidRPr="008516A9">
        <w:rPr>
          <w:lang w:val="es-ES"/>
        </w:rPr>
        <w:t>, el instructor decidirá adoptar medidas cautelares durante la sustanciación del expediente.</w:t>
      </w:r>
    </w:p>
    <w:p w14:paraId="07493529" w14:textId="77777777" w:rsidR="000A4DCA" w:rsidRPr="008516A9" w:rsidRDefault="0042258F">
      <w:pPr>
        <w:pStyle w:val="Textoindependiente"/>
        <w:spacing w:before="201" w:line="302" w:lineRule="auto"/>
        <w:ind w:left="119" w:right="149"/>
        <w:jc w:val="both"/>
        <w:rPr>
          <w:lang w:val="es-ES"/>
        </w:rPr>
      </w:pPr>
      <w:r w:rsidRPr="008516A9">
        <w:rPr>
          <w:lang w:val="es-ES"/>
        </w:rPr>
        <w:t>Durante la instrucción se dará trámite de audiencia a todos los afectados y testigos, cuya intervención tendrá carácter confidencial. Dicho trámite incluirá, como mínimo, una entrevista privada con el presunto acosador en la que pueda defenderse de las acusaciones que contra él se hayan</w:t>
      </w:r>
      <w:r w:rsidRPr="008516A9">
        <w:rPr>
          <w:spacing w:val="-7"/>
          <w:lang w:val="es-ES"/>
        </w:rPr>
        <w:t xml:space="preserve"> </w:t>
      </w:r>
      <w:r w:rsidRPr="008516A9">
        <w:rPr>
          <w:lang w:val="es-ES"/>
        </w:rPr>
        <w:t>vertido.</w:t>
      </w:r>
    </w:p>
    <w:p w14:paraId="1E890AC3" w14:textId="77777777" w:rsidR="000A4DCA" w:rsidRPr="008516A9" w:rsidRDefault="0042258F">
      <w:pPr>
        <w:pStyle w:val="Textoindependiente"/>
        <w:spacing w:before="199" w:line="300" w:lineRule="auto"/>
        <w:ind w:left="119" w:right="161"/>
        <w:jc w:val="both"/>
        <w:rPr>
          <w:lang w:val="es-ES"/>
        </w:rPr>
      </w:pPr>
      <w:r w:rsidRPr="008516A9">
        <w:rPr>
          <w:lang w:val="es-ES"/>
        </w:rPr>
        <w:t>Se levantará acta de todas las sesiones de la instrucción, en el momento de la finalización de la reunión, siendo firmada en el acto por todos los presentes.</w:t>
      </w:r>
    </w:p>
    <w:p w14:paraId="0A6E9C68" w14:textId="77777777" w:rsidR="000A4DCA" w:rsidRPr="008516A9" w:rsidRDefault="0042258F">
      <w:pPr>
        <w:pStyle w:val="Textoindependiente"/>
        <w:spacing w:before="206" w:line="302" w:lineRule="auto"/>
        <w:ind w:left="119" w:right="155"/>
        <w:jc w:val="both"/>
        <w:rPr>
          <w:lang w:val="es-ES"/>
        </w:rPr>
      </w:pPr>
      <w:r w:rsidRPr="008516A9">
        <w:rPr>
          <w:lang w:val="es-ES"/>
        </w:rPr>
        <w:t>Se investigará, inmediata y minuciosamente, cualquier queja o informe sobre un comportamiento inadecuado. Las quejas y declaraciones se tratarán de forma confidencial y en coherencia con la necesidad de investigar y adoptar medidas correctivas, teniendo en cuenta que puede afectar a la intimidad y honorabilidad de las personas.</w:t>
      </w:r>
    </w:p>
    <w:p w14:paraId="5072F2C9" w14:textId="77777777" w:rsidR="000A4DCA" w:rsidRPr="008516A9" w:rsidRDefault="0042258F">
      <w:pPr>
        <w:pStyle w:val="Textoindependiente"/>
        <w:spacing w:before="196" w:line="302" w:lineRule="auto"/>
        <w:ind w:left="119" w:right="145"/>
        <w:jc w:val="both"/>
        <w:rPr>
          <w:lang w:val="es-ES"/>
        </w:rPr>
      </w:pPr>
      <w:r w:rsidRPr="008516A9">
        <w:rPr>
          <w:lang w:val="es-ES"/>
        </w:rPr>
        <w:t xml:space="preserve">Finalizada la instrucción, en el plazo de 5 días laborables, el instructor emitirá un informe en el cual se dejará constancia de los hechos, realizando una valoración de </w:t>
      </w:r>
      <w:proofErr w:type="gramStart"/>
      <w:r w:rsidRPr="008516A9">
        <w:rPr>
          <w:lang w:val="es-ES"/>
        </w:rPr>
        <w:t>los mismos</w:t>
      </w:r>
      <w:proofErr w:type="gramEnd"/>
      <w:r w:rsidRPr="008516A9">
        <w:rPr>
          <w:lang w:val="es-ES"/>
        </w:rPr>
        <w:t xml:space="preserve"> y proponiendo, en su caso, medidas correctoras e incluso sancionadoras.</w:t>
      </w:r>
    </w:p>
    <w:p w14:paraId="64D8DAEA" w14:textId="77777777" w:rsidR="000A4DCA" w:rsidRPr="008516A9" w:rsidRDefault="0042258F">
      <w:pPr>
        <w:pStyle w:val="Textoindependiente"/>
        <w:spacing w:before="198" w:line="300" w:lineRule="auto"/>
        <w:ind w:left="119" w:right="145"/>
        <w:jc w:val="both"/>
        <w:rPr>
          <w:lang w:val="es-ES"/>
        </w:rPr>
      </w:pPr>
      <w:r w:rsidRPr="008516A9">
        <w:rPr>
          <w:lang w:val="es-ES"/>
        </w:rPr>
        <w:t>Corresponderá a la Dirección y a los responsables de Recursos Humanos la imposición, en su caso, de las medidas disciplinarias propuestas por el instructor.</w:t>
      </w:r>
    </w:p>
    <w:p w14:paraId="6E53314D" w14:textId="77777777" w:rsidR="000A4DCA" w:rsidRPr="008516A9" w:rsidRDefault="0042258F">
      <w:pPr>
        <w:pStyle w:val="Textoindependiente"/>
        <w:spacing w:before="205"/>
        <w:ind w:left="119"/>
        <w:jc w:val="both"/>
        <w:rPr>
          <w:lang w:val="es-ES"/>
        </w:rPr>
      </w:pPr>
      <w:r w:rsidRPr="008516A9">
        <w:rPr>
          <w:lang w:val="es-ES"/>
        </w:rPr>
        <w:t>La resolución adoptada será comunicada a denunciante y denunciado.</w:t>
      </w:r>
    </w:p>
    <w:p w14:paraId="08973F34" w14:textId="77777777" w:rsidR="000A4DCA" w:rsidRPr="008516A9" w:rsidRDefault="000A4DCA">
      <w:pPr>
        <w:pStyle w:val="Textoindependiente"/>
        <w:spacing w:before="2"/>
        <w:rPr>
          <w:sz w:val="23"/>
          <w:lang w:val="es-ES"/>
        </w:rPr>
      </w:pPr>
    </w:p>
    <w:p w14:paraId="2D60547B" w14:textId="2B45A2F0" w:rsidR="000A4DCA" w:rsidRPr="008516A9" w:rsidRDefault="0042258F">
      <w:pPr>
        <w:pStyle w:val="Textoindependiente"/>
        <w:spacing w:line="302" w:lineRule="auto"/>
        <w:ind w:left="119" w:right="148"/>
        <w:jc w:val="both"/>
        <w:rPr>
          <w:lang w:val="es-ES"/>
        </w:rPr>
      </w:pPr>
      <w:r w:rsidRPr="008516A9">
        <w:rPr>
          <w:lang w:val="es-ES"/>
        </w:rPr>
        <w:t>Cualquier empleado podrá utilizar el procedimiento de queja descrito anteriormente de manera confidencial sin temor a represalia alguna. La presente política prohíbe tomar ningún tipo de represalia frente a cualquiera que de buena fe efectúe una queja en virtud de la presente política o bien que participe en una investigación. Se requiere la plena colaboración de todo empleado al que se solicite su participación en una investigación efectuada en el marco de la presente política. Las quejas relativas a represalias (reales, de las que existan amenazas o que se teman) deberán dirigirse a los responsables de Recursos</w:t>
      </w:r>
      <w:r w:rsidRPr="008516A9">
        <w:rPr>
          <w:spacing w:val="8"/>
          <w:lang w:val="es-ES"/>
        </w:rPr>
        <w:t xml:space="preserve"> </w:t>
      </w:r>
      <w:r w:rsidRPr="008516A9">
        <w:rPr>
          <w:lang w:val="es-ES"/>
        </w:rPr>
        <w:t>Humanos.</w:t>
      </w:r>
    </w:p>
    <w:p w14:paraId="6395BB10" w14:textId="77777777" w:rsidR="000A4DCA" w:rsidRPr="008516A9" w:rsidRDefault="000A4DCA">
      <w:pPr>
        <w:spacing w:line="302" w:lineRule="auto"/>
        <w:jc w:val="both"/>
        <w:rPr>
          <w:lang w:val="es-ES"/>
        </w:rPr>
        <w:sectPr w:rsidR="000A4DCA" w:rsidRPr="008516A9">
          <w:pgSz w:w="11900" w:h="16840"/>
          <w:pgMar w:top="1660" w:right="1540" w:bottom="1200" w:left="1580" w:header="717" w:footer="1007" w:gutter="0"/>
          <w:cols w:space="720"/>
        </w:sectPr>
      </w:pPr>
    </w:p>
    <w:p w14:paraId="29DFEAFA" w14:textId="77777777" w:rsidR="000A4DCA" w:rsidRPr="008516A9" w:rsidRDefault="000A4DCA">
      <w:pPr>
        <w:pStyle w:val="Textoindependiente"/>
        <w:rPr>
          <w:lang w:val="es-ES"/>
        </w:rPr>
      </w:pPr>
    </w:p>
    <w:p w14:paraId="0E464420" w14:textId="77777777" w:rsidR="000A4DCA" w:rsidRPr="008516A9" w:rsidRDefault="0042258F">
      <w:pPr>
        <w:pStyle w:val="Ttulo11"/>
        <w:numPr>
          <w:ilvl w:val="0"/>
          <w:numId w:val="2"/>
        </w:numPr>
        <w:tabs>
          <w:tab w:val="left" w:pos="840"/>
        </w:tabs>
        <w:rPr>
          <w:lang w:val="es-ES"/>
        </w:rPr>
      </w:pPr>
      <w:r w:rsidRPr="008516A9">
        <w:rPr>
          <w:w w:val="105"/>
          <w:lang w:val="es-ES"/>
        </w:rPr>
        <w:t>DENUNCIAS</w:t>
      </w:r>
      <w:r w:rsidRPr="008516A9">
        <w:rPr>
          <w:spacing w:val="-3"/>
          <w:w w:val="105"/>
          <w:lang w:val="es-ES"/>
        </w:rPr>
        <w:t xml:space="preserve"> </w:t>
      </w:r>
      <w:r w:rsidRPr="008516A9">
        <w:rPr>
          <w:w w:val="105"/>
          <w:lang w:val="es-ES"/>
        </w:rPr>
        <w:t>FALSAS</w:t>
      </w:r>
    </w:p>
    <w:p w14:paraId="38B04828" w14:textId="77777777" w:rsidR="000A4DCA" w:rsidRPr="008516A9" w:rsidRDefault="000A4DCA">
      <w:pPr>
        <w:pStyle w:val="Textoindependiente"/>
        <w:spacing w:before="6"/>
        <w:rPr>
          <w:rFonts w:ascii="Times New Roman"/>
          <w:b/>
          <w:lang w:val="es-ES"/>
        </w:rPr>
      </w:pPr>
    </w:p>
    <w:p w14:paraId="5DCCF9C6" w14:textId="3BECD0B1" w:rsidR="000A4DCA" w:rsidRPr="008516A9" w:rsidRDefault="0042258F">
      <w:pPr>
        <w:pStyle w:val="Textoindependiente"/>
        <w:spacing w:line="302" w:lineRule="auto"/>
        <w:ind w:left="119" w:right="158"/>
        <w:jc w:val="both"/>
        <w:rPr>
          <w:lang w:val="es-ES"/>
        </w:rPr>
      </w:pPr>
      <w:r w:rsidRPr="008516A9">
        <w:rPr>
          <w:lang w:val="es-ES"/>
        </w:rPr>
        <w:t>Todos los empleados tienen derecho a la presunción de inocencia, así como al honor y a su imagen, por lo que no se tolerarán falsas denuncias destinadas a causas un daño a otro</w:t>
      </w:r>
      <w:r w:rsidRPr="008516A9">
        <w:rPr>
          <w:spacing w:val="2"/>
          <w:lang w:val="es-ES"/>
        </w:rPr>
        <w:t xml:space="preserve"> </w:t>
      </w:r>
      <w:r w:rsidRPr="008516A9">
        <w:rPr>
          <w:lang w:val="es-ES"/>
        </w:rPr>
        <w:t>empleado.</w:t>
      </w:r>
    </w:p>
    <w:p w14:paraId="1B971991" w14:textId="77777777" w:rsidR="000A4DCA" w:rsidRPr="008516A9" w:rsidRDefault="0042258F">
      <w:pPr>
        <w:pStyle w:val="Textoindependiente"/>
        <w:spacing w:before="198" w:line="302" w:lineRule="auto"/>
        <w:ind w:left="119" w:right="151"/>
        <w:jc w:val="both"/>
        <w:rPr>
          <w:lang w:val="es-ES"/>
        </w:rPr>
      </w:pPr>
      <w:r w:rsidRPr="008516A9">
        <w:rPr>
          <w:lang w:val="es-ES"/>
        </w:rPr>
        <w:t>En caso de que se probara la existencia de una denuncia falsa o testimonio también falso, y sin perjuicio de las actuaciones que pueda efectuar el afectado frente al falso denunciante, se tomarán igualmente las medidas disciplinarias que correspondan.</w:t>
      </w:r>
    </w:p>
    <w:p w14:paraId="0EBC9417" w14:textId="77777777" w:rsidR="000A4DCA" w:rsidRPr="008516A9" w:rsidRDefault="0042258F">
      <w:pPr>
        <w:pStyle w:val="Textoindependiente"/>
        <w:spacing w:before="202" w:line="300" w:lineRule="auto"/>
        <w:ind w:left="119" w:right="143"/>
        <w:jc w:val="both"/>
        <w:rPr>
          <w:lang w:val="es-ES"/>
        </w:rPr>
      </w:pPr>
      <w:r w:rsidRPr="008516A9">
        <w:rPr>
          <w:lang w:val="es-ES"/>
        </w:rPr>
        <w:t>En todo caso, se considerará la conducta calificable como muy grave cuando exista notoria temeridad en el denunciante y se trate de imputaciones infundadas.</w:t>
      </w:r>
    </w:p>
    <w:p w14:paraId="7389E39C" w14:textId="77777777" w:rsidR="000A4DCA" w:rsidRPr="008516A9" w:rsidRDefault="000A4DCA">
      <w:pPr>
        <w:pStyle w:val="Textoindependiente"/>
        <w:rPr>
          <w:sz w:val="26"/>
          <w:lang w:val="es-ES"/>
        </w:rPr>
      </w:pPr>
    </w:p>
    <w:p w14:paraId="0BEDCCCA" w14:textId="77777777" w:rsidR="000A4DCA" w:rsidRPr="008516A9" w:rsidRDefault="000A4DCA">
      <w:pPr>
        <w:pStyle w:val="Textoindependiente"/>
        <w:spacing w:before="3"/>
        <w:rPr>
          <w:sz w:val="35"/>
          <w:lang w:val="es-ES"/>
        </w:rPr>
      </w:pPr>
    </w:p>
    <w:p w14:paraId="3CD61143" w14:textId="77777777" w:rsidR="000A4DCA" w:rsidRPr="008516A9" w:rsidRDefault="0042258F">
      <w:pPr>
        <w:pStyle w:val="Ttulo11"/>
        <w:numPr>
          <w:ilvl w:val="0"/>
          <w:numId w:val="2"/>
        </w:numPr>
        <w:tabs>
          <w:tab w:val="left" w:pos="840"/>
        </w:tabs>
        <w:spacing w:line="290" w:lineRule="auto"/>
        <w:ind w:right="158"/>
        <w:rPr>
          <w:lang w:val="es-ES"/>
        </w:rPr>
      </w:pPr>
      <w:r w:rsidRPr="008516A9">
        <w:rPr>
          <w:w w:val="105"/>
          <w:lang w:val="es-ES"/>
        </w:rPr>
        <w:t>ANEXO 1: FORMULARIO DE DENUNCIA POR ACOSO LABORAL O SEXUAL</w:t>
      </w:r>
    </w:p>
    <w:p w14:paraId="7B6113CC" w14:textId="77777777" w:rsidR="000A4DCA" w:rsidRPr="008516A9" w:rsidRDefault="0042258F">
      <w:pPr>
        <w:pStyle w:val="Textoindependiente"/>
        <w:spacing w:before="208"/>
        <w:ind w:left="119"/>
        <w:jc w:val="both"/>
        <w:rPr>
          <w:lang w:val="es-ES"/>
        </w:rPr>
      </w:pPr>
      <w:r w:rsidRPr="008516A9">
        <w:rPr>
          <w:lang w:val="es-ES"/>
        </w:rPr>
        <w:t>Se adjunta a continuación.</w:t>
      </w:r>
    </w:p>
    <w:p w14:paraId="56417EDB" w14:textId="77777777" w:rsidR="000A4DCA" w:rsidRPr="008516A9" w:rsidRDefault="000A4DCA">
      <w:pPr>
        <w:jc w:val="both"/>
        <w:rPr>
          <w:lang w:val="es-ES"/>
        </w:rPr>
        <w:sectPr w:rsidR="000A4DCA" w:rsidRPr="008516A9">
          <w:pgSz w:w="11900" w:h="16840"/>
          <w:pgMar w:top="1660" w:right="1540" w:bottom="1200" w:left="1580" w:header="717" w:footer="1007" w:gutter="0"/>
          <w:cols w:space="720"/>
        </w:sectPr>
      </w:pPr>
    </w:p>
    <w:p w14:paraId="29AC7A3E" w14:textId="77777777" w:rsidR="000A4DCA" w:rsidRPr="008516A9" w:rsidRDefault="0042258F" w:rsidP="00EB1AAA">
      <w:pPr>
        <w:spacing w:before="195"/>
        <w:ind w:left="119"/>
        <w:jc w:val="both"/>
        <w:rPr>
          <w:rFonts w:ascii="Times New Roman"/>
          <w:b/>
          <w:sz w:val="20"/>
          <w:lang w:val="es-ES"/>
        </w:rPr>
      </w:pPr>
      <w:r w:rsidRPr="008516A9">
        <w:rPr>
          <w:rFonts w:ascii="Times New Roman"/>
          <w:b/>
          <w:w w:val="105"/>
          <w:sz w:val="20"/>
          <w:lang w:val="es-ES"/>
        </w:rPr>
        <w:lastRenderedPageBreak/>
        <w:t>DATOS PERSONALES</w:t>
      </w:r>
    </w:p>
    <w:p w14:paraId="58DA5877" w14:textId="77777777" w:rsidR="000A4DCA" w:rsidRPr="008516A9" w:rsidRDefault="000A4DCA" w:rsidP="00EB1AAA">
      <w:pPr>
        <w:pStyle w:val="Textoindependiente"/>
        <w:spacing w:before="5"/>
        <w:jc w:val="both"/>
        <w:rPr>
          <w:rFonts w:ascii="Times New Roman"/>
          <w:b/>
          <w:lang w:val="es-ES"/>
        </w:rPr>
      </w:pPr>
    </w:p>
    <w:p w14:paraId="4B80B30F" w14:textId="77777777" w:rsidR="000A4DCA" w:rsidRPr="008516A9" w:rsidRDefault="0042258F" w:rsidP="00EB1AAA">
      <w:pPr>
        <w:spacing w:line="508" w:lineRule="auto"/>
        <w:ind w:left="119" w:right="491"/>
        <w:jc w:val="both"/>
        <w:rPr>
          <w:rFonts w:ascii="Times New Roman" w:hAnsi="Times New Roman"/>
          <w:b/>
          <w:sz w:val="20"/>
          <w:lang w:val="es-ES"/>
        </w:rPr>
      </w:pPr>
      <w:r w:rsidRPr="008516A9">
        <w:rPr>
          <w:w w:val="110"/>
          <w:sz w:val="20"/>
          <w:lang w:val="es-ES"/>
        </w:rPr>
        <w:t>Nombre………………………………………………………...… DNI………………………………. Domicilio………………………………………………………………………………</w:t>
      </w:r>
      <w:proofErr w:type="gramStart"/>
      <w:r w:rsidRPr="008516A9">
        <w:rPr>
          <w:w w:val="110"/>
          <w:sz w:val="20"/>
          <w:lang w:val="es-ES"/>
        </w:rPr>
        <w:t>…….</w:t>
      </w:r>
      <w:proofErr w:type="gramEnd"/>
      <w:r w:rsidRPr="008516A9">
        <w:rPr>
          <w:w w:val="110"/>
          <w:sz w:val="20"/>
          <w:lang w:val="es-ES"/>
        </w:rPr>
        <w:t>…………. Departamento</w:t>
      </w:r>
      <w:r w:rsidRPr="008516A9">
        <w:rPr>
          <w:spacing w:val="-25"/>
          <w:w w:val="110"/>
          <w:sz w:val="20"/>
          <w:lang w:val="es-ES"/>
        </w:rPr>
        <w:t xml:space="preserve"> </w:t>
      </w:r>
      <w:r w:rsidRPr="008516A9">
        <w:rPr>
          <w:w w:val="110"/>
          <w:sz w:val="20"/>
          <w:lang w:val="es-ES"/>
        </w:rPr>
        <w:t>o</w:t>
      </w:r>
      <w:r w:rsidRPr="008516A9">
        <w:rPr>
          <w:spacing w:val="-24"/>
          <w:w w:val="110"/>
          <w:sz w:val="20"/>
          <w:lang w:val="es-ES"/>
        </w:rPr>
        <w:t xml:space="preserve"> </w:t>
      </w:r>
      <w:r w:rsidRPr="008516A9">
        <w:rPr>
          <w:w w:val="110"/>
          <w:sz w:val="20"/>
          <w:lang w:val="es-ES"/>
        </w:rPr>
        <w:t>supermercado</w:t>
      </w:r>
      <w:r w:rsidRPr="008516A9">
        <w:rPr>
          <w:spacing w:val="-24"/>
          <w:w w:val="110"/>
          <w:sz w:val="20"/>
          <w:lang w:val="es-ES"/>
        </w:rPr>
        <w:t xml:space="preserve"> </w:t>
      </w:r>
      <w:r w:rsidRPr="008516A9">
        <w:rPr>
          <w:w w:val="110"/>
          <w:sz w:val="20"/>
          <w:lang w:val="es-ES"/>
        </w:rPr>
        <w:t>en</w:t>
      </w:r>
      <w:r w:rsidRPr="008516A9">
        <w:rPr>
          <w:spacing w:val="-22"/>
          <w:w w:val="110"/>
          <w:sz w:val="20"/>
          <w:lang w:val="es-ES"/>
        </w:rPr>
        <w:t xml:space="preserve"> </w:t>
      </w:r>
      <w:r w:rsidRPr="008516A9">
        <w:rPr>
          <w:w w:val="110"/>
          <w:sz w:val="20"/>
          <w:lang w:val="es-ES"/>
        </w:rPr>
        <w:t>el</w:t>
      </w:r>
      <w:r w:rsidRPr="008516A9">
        <w:rPr>
          <w:spacing w:val="-24"/>
          <w:w w:val="110"/>
          <w:sz w:val="20"/>
          <w:lang w:val="es-ES"/>
        </w:rPr>
        <w:t xml:space="preserve"> </w:t>
      </w:r>
      <w:r w:rsidRPr="008516A9">
        <w:rPr>
          <w:w w:val="110"/>
          <w:sz w:val="20"/>
          <w:lang w:val="es-ES"/>
        </w:rPr>
        <w:t>que</w:t>
      </w:r>
      <w:r w:rsidRPr="008516A9">
        <w:rPr>
          <w:spacing w:val="-24"/>
          <w:w w:val="110"/>
          <w:sz w:val="20"/>
          <w:lang w:val="es-ES"/>
        </w:rPr>
        <w:t xml:space="preserve"> </w:t>
      </w:r>
      <w:r w:rsidRPr="008516A9">
        <w:rPr>
          <w:w w:val="110"/>
          <w:sz w:val="20"/>
          <w:lang w:val="es-ES"/>
        </w:rPr>
        <w:t>presta</w:t>
      </w:r>
      <w:r w:rsidRPr="008516A9">
        <w:rPr>
          <w:spacing w:val="-24"/>
          <w:w w:val="110"/>
          <w:sz w:val="20"/>
          <w:lang w:val="es-ES"/>
        </w:rPr>
        <w:t xml:space="preserve"> </w:t>
      </w:r>
      <w:r w:rsidRPr="008516A9">
        <w:rPr>
          <w:w w:val="110"/>
          <w:sz w:val="20"/>
          <w:lang w:val="es-ES"/>
        </w:rPr>
        <w:t>servicios</w:t>
      </w:r>
      <w:r w:rsidRPr="008516A9">
        <w:rPr>
          <w:spacing w:val="-25"/>
          <w:w w:val="110"/>
          <w:sz w:val="20"/>
          <w:lang w:val="es-ES"/>
        </w:rPr>
        <w:t xml:space="preserve"> </w:t>
      </w:r>
      <w:r w:rsidRPr="008516A9">
        <w:rPr>
          <w:w w:val="110"/>
          <w:sz w:val="20"/>
          <w:lang w:val="es-ES"/>
        </w:rPr>
        <w:t>……………………………</w:t>
      </w:r>
      <w:proofErr w:type="gramStart"/>
      <w:r w:rsidRPr="008516A9">
        <w:rPr>
          <w:w w:val="110"/>
          <w:sz w:val="20"/>
          <w:lang w:val="es-ES"/>
        </w:rPr>
        <w:t>…….</w:t>
      </w:r>
      <w:proofErr w:type="gramEnd"/>
      <w:r w:rsidRPr="008516A9">
        <w:rPr>
          <w:w w:val="110"/>
          <w:sz w:val="20"/>
          <w:lang w:val="es-ES"/>
        </w:rPr>
        <w:t>……. Nombre del superior directo……………………………………………………………</w:t>
      </w:r>
      <w:proofErr w:type="gramStart"/>
      <w:r w:rsidRPr="008516A9">
        <w:rPr>
          <w:w w:val="110"/>
          <w:sz w:val="20"/>
          <w:lang w:val="es-ES"/>
        </w:rPr>
        <w:t>…….</w:t>
      </w:r>
      <w:proofErr w:type="gramEnd"/>
      <w:r w:rsidRPr="008516A9">
        <w:rPr>
          <w:w w:val="110"/>
          <w:sz w:val="20"/>
          <w:lang w:val="es-ES"/>
        </w:rPr>
        <w:t xml:space="preserve">……… </w:t>
      </w:r>
      <w:r w:rsidRPr="008516A9">
        <w:rPr>
          <w:rFonts w:ascii="Times New Roman" w:hAnsi="Times New Roman"/>
          <w:b/>
          <w:w w:val="110"/>
          <w:sz w:val="20"/>
          <w:lang w:val="es-ES"/>
        </w:rPr>
        <w:t>DICE</w:t>
      </w:r>
    </w:p>
    <w:p w14:paraId="23621A85" w14:textId="77777777" w:rsidR="000A4DCA" w:rsidRPr="008516A9" w:rsidRDefault="0042258F" w:rsidP="00EB1AAA">
      <w:pPr>
        <w:spacing w:before="10"/>
        <w:ind w:left="119"/>
        <w:jc w:val="both"/>
        <w:rPr>
          <w:sz w:val="20"/>
          <w:lang w:val="es-ES"/>
        </w:rPr>
      </w:pPr>
      <w:r w:rsidRPr="008516A9">
        <w:rPr>
          <w:w w:val="105"/>
          <w:sz w:val="20"/>
          <w:lang w:val="es-ES"/>
        </w:rPr>
        <w:t>Que formula denuncia por entender que D./Dª……………………………………</w:t>
      </w:r>
      <w:proofErr w:type="gramStart"/>
      <w:r w:rsidRPr="008516A9">
        <w:rPr>
          <w:w w:val="105"/>
          <w:sz w:val="20"/>
          <w:lang w:val="es-ES"/>
        </w:rPr>
        <w:t>…….</w:t>
      </w:r>
      <w:proofErr w:type="gramEnd"/>
      <w:r w:rsidRPr="008516A9">
        <w:rPr>
          <w:w w:val="105"/>
          <w:sz w:val="20"/>
          <w:lang w:val="es-ES"/>
        </w:rPr>
        <w:t>………..</w:t>
      </w:r>
    </w:p>
    <w:p w14:paraId="05A03284" w14:textId="77777777" w:rsidR="000A4DCA" w:rsidRPr="008516A9" w:rsidRDefault="000A4DCA" w:rsidP="00EB1AAA">
      <w:pPr>
        <w:pStyle w:val="Textoindependiente"/>
        <w:spacing w:before="5"/>
        <w:jc w:val="both"/>
        <w:rPr>
          <w:lang w:val="es-ES"/>
        </w:rPr>
      </w:pPr>
    </w:p>
    <w:p w14:paraId="6DBEAF64" w14:textId="77777777" w:rsidR="000A4DCA" w:rsidRPr="008516A9" w:rsidRDefault="0042258F" w:rsidP="00EB1AAA">
      <w:pPr>
        <w:ind w:left="119"/>
        <w:jc w:val="both"/>
        <w:rPr>
          <w:sz w:val="16"/>
          <w:lang w:val="es-ES"/>
        </w:rPr>
      </w:pPr>
      <w:r w:rsidRPr="008516A9">
        <w:rPr>
          <w:sz w:val="16"/>
          <w:lang w:val="es-ES"/>
        </w:rPr>
        <w:t xml:space="preserve">(cumplimentar solo </w:t>
      </w:r>
      <w:proofErr w:type="gramStart"/>
      <w:r w:rsidRPr="008516A9">
        <w:rPr>
          <w:sz w:val="16"/>
          <w:lang w:val="es-ES"/>
        </w:rPr>
        <w:t>en caso que</w:t>
      </w:r>
      <w:proofErr w:type="gramEnd"/>
      <w:r w:rsidRPr="008516A9">
        <w:rPr>
          <w:sz w:val="16"/>
          <w:lang w:val="es-ES"/>
        </w:rPr>
        <w:t xml:space="preserve"> el denunciante sea persona distinta al presunto/a acosado/a)</w:t>
      </w:r>
    </w:p>
    <w:p w14:paraId="475B8D6F" w14:textId="77777777" w:rsidR="000A4DCA" w:rsidRPr="008516A9" w:rsidRDefault="000A4DCA" w:rsidP="00EB1AAA">
      <w:pPr>
        <w:pStyle w:val="Textoindependiente"/>
        <w:spacing w:before="9"/>
        <w:jc w:val="both"/>
        <w:rPr>
          <w:sz w:val="21"/>
          <w:lang w:val="es-ES"/>
        </w:rPr>
      </w:pPr>
    </w:p>
    <w:p w14:paraId="1E4DA9C7" w14:textId="77777777" w:rsidR="000A4DCA" w:rsidRPr="008516A9" w:rsidRDefault="0042258F" w:rsidP="00EB1AAA">
      <w:pPr>
        <w:ind w:left="119"/>
        <w:jc w:val="both"/>
        <w:rPr>
          <w:sz w:val="20"/>
          <w:lang w:val="es-ES"/>
        </w:rPr>
      </w:pPr>
      <w:r w:rsidRPr="008516A9">
        <w:rPr>
          <w:sz w:val="20"/>
          <w:lang w:val="es-ES"/>
        </w:rPr>
        <w:t xml:space="preserve">Está sometido/a </w:t>
      </w:r>
      <w:proofErr w:type="spellStart"/>
      <w:r w:rsidRPr="008516A9">
        <w:rPr>
          <w:sz w:val="20"/>
          <w:lang w:val="es-ES"/>
        </w:rPr>
        <w:t>a</w:t>
      </w:r>
      <w:proofErr w:type="spellEnd"/>
      <w:r w:rsidRPr="008516A9">
        <w:rPr>
          <w:sz w:val="20"/>
          <w:lang w:val="es-ES"/>
        </w:rPr>
        <w:t xml:space="preserve"> un supuesto de acoso:</w:t>
      </w:r>
    </w:p>
    <w:p w14:paraId="2476F197" w14:textId="77777777" w:rsidR="000A4DCA" w:rsidRPr="008516A9" w:rsidRDefault="000A4DCA" w:rsidP="00EB1AAA">
      <w:pPr>
        <w:pStyle w:val="Textoindependiente"/>
        <w:spacing w:before="7"/>
        <w:jc w:val="both"/>
        <w:rPr>
          <w:lang w:val="es-ES"/>
        </w:rPr>
      </w:pPr>
    </w:p>
    <w:p w14:paraId="021EED79" w14:textId="77777777" w:rsidR="000A4DCA" w:rsidRPr="008516A9" w:rsidRDefault="00955186" w:rsidP="00EB1AAA">
      <w:pPr>
        <w:tabs>
          <w:tab w:val="left" w:pos="2270"/>
          <w:tab w:val="left" w:pos="5142"/>
        </w:tabs>
        <w:ind w:left="119"/>
        <w:jc w:val="both"/>
        <w:rPr>
          <w:sz w:val="20"/>
          <w:lang w:val="es-ES"/>
        </w:rPr>
      </w:pPr>
      <w:r w:rsidRPr="008516A9">
        <w:rPr>
          <w:noProof/>
          <w:lang w:val="es-ES" w:eastAsia="es-ES"/>
        </w:rPr>
        <mc:AlternateContent>
          <mc:Choice Requires="wps">
            <w:drawing>
              <wp:anchor distT="0" distB="0" distL="114300" distR="114300" simplePos="0" relativeHeight="251658240" behindDoc="1" locked="0" layoutInCell="1" allowOverlap="1" wp14:anchorId="7D77CAF6" wp14:editId="77B23214">
                <wp:simplePos x="0" y="0"/>
                <wp:positionH relativeFrom="page">
                  <wp:posOffset>1724660</wp:posOffset>
                </wp:positionH>
                <wp:positionV relativeFrom="paragraph">
                  <wp:posOffset>-26670</wp:posOffset>
                </wp:positionV>
                <wp:extent cx="228600" cy="191770"/>
                <wp:effectExtent l="0" t="0" r="1524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noFill/>
                        <a:ln w="9144">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7C801BD" id="Rectangle 4" o:spid="_x0000_s1026" style="position:absolute;margin-left:135.8pt;margin-top:-2.1pt;width:18pt;height:1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" filled="f" strokeweight=".72pt">
                <w10:wrap anchorx="page"/>
              </v:rect>
            </w:pict>
          </mc:Fallback>
        </mc:AlternateContent>
      </w:r>
      <w:r w:rsidRPr="008516A9">
        <w:rPr>
          <w:noProof/>
          <w:lang w:val="es-ES" w:eastAsia="es-ES"/>
        </w:rPr>
        <mc:AlternateContent>
          <mc:Choice Requires="wps">
            <w:drawing>
              <wp:anchor distT="0" distB="0" distL="114300" distR="114300" simplePos="0" relativeHeight="251660288" behindDoc="1" locked="0" layoutInCell="1" allowOverlap="1" wp14:anchorId="0A382D11" wp14:editId="2825AC22">
                <wp:simplePos x="0" y="0"/>
                <wp:positionH relativeFrom="page">
                  <wp:posOffset>3437890</wp:posOffset>
                </wp:positionH>
                <wp:positionV relativeFrom="paragraph">
                  <wp:posOffset>-26670</wp:posOffset>
                </wp:positionV>
                <wp:extent cx="219075" cy="200660"/>
                <wp:effectExtent l="0" t="0" r="13335" b="1651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660"/>
                        </a:xfrm>
                        <a:prstGeom prst="rect">
                          <a:avLst/>
                        </a:prstGeom>
                        <a:noFill/>
                        <a:ln w="9144">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64A27D" id="Rectangle 3" o:spid="_x0000_s1026" style="position:absolute;margin-left:270.7pt;margin-top:-2.1pt;width:17.25pt;height:1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" filled="f" strokeweight=".72pt">
                <w10:wrap anchorx="page"/>
              </v:rect>
            </w:pict>
          </mc:Fallback>
        </mc:AlternateContent>
      </w:r>
      <w:r w:rsidRPr="008516A9">
        <w:rPr>
          <w:noProof/>
          <w:lang w:val="es-ES" w:eastAsia="es-ES"/>
        </w:rPr>
        <mc:AlternateContent>
          <mc:Choice Requires="wps">
            <w:drawing>
              <wp:anchor distT="0" distB="0" distL="114300" distR="114300" simplePos="0" relativeHeight="251656192" behindDoc="0" locked="0" layoutInCell="1" allowOverlap="1" wp14:anchorId="48496EB7" wp14:editId="44293E91">
                <wp:simplePos x="0" y="0"/>
                <wp:positionH relativeFrom="page">
                  <wp:posOffset>5991860</wp:posOffset>
                </wp:positionH>
                <wp:positionV relativeFrom="paragraph">
                  <wp:posOffset>-17145</wp:posOffset>
                </wp:positionV>
                <wp:extent cx="207010" cy="191770"/>
                <wp:effectExtent l="0" t="0" r="11430" b="158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91770"/>
                        </a:xfrm>
                        <a:prstGeom prst="rect">
                          <a:avLst/>
                        </a:prstGeom>
                        <a:noFill/>
                        <a:ln w="9144">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1346A75" id="Rectangle 2" o:spid="_x0000_s1026" style="position:absolute;margin-left:471.8pt;margin-top:-1.35pt;width:16.3pt;height:1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" filled="f" strokeweight=".72pt">
                <w10:wrap anchorx="page"/>
              </v:rect>
            </w:pict>
          </mc:Fallback>
        </mc:AlternateContent>
      </w:r>
      <w:r w:rsidR="0042258F" w:rsidRPr="008516A9">
        <w:rPr>
          <w:sz w:val="20"/>
          <w:lang w:val="es-ES"/>
        </w:rPr>
        <w:t>Laboral</w:t>
      </w:r>
      <w:r w:rsidR="0042258F" w:rsidRPr="008516A9">
        <w:rPr>
          <w:sz w:val="20"/>
          <w:lang w:val="es-ES"/>
        </w:rPr>
        <w:tab/>
        <w:t>Sexual</w:t>
      </w:r>
      <w:r w:rsidR="0042258F" w:rsidRPr="008516A9">
        <w:rPr>
          <w:sz w:val="20"/>
          <w:lang w:val="es-ES"/>
        </w:rPr>
        <w:tab/>
        <w:t>Por razón de</w:t>
      </w:r>
      <w:r w:rsidR="0042258F" w:rsidRPr="008516A9">
        <w:rPr>
          <w:spacing w:val="-8"/>
          <w:sz w:val="20"/>
          <w:lang w:val="es-ES"/>
        </w:rPr>
        <w:t xml:space="preserve"> </w:t>
      </w:r>
      <w:r w:rsidR="0042258F" w:rsidRPr="008516A9">
        <w:rPr>
          <w:sz w:val="20"/>
          <w:lang w:val="es-ES"/>
        </w:rPr>
        <w:t>sexo</w:t>
      </w:r>
    </w:p>
    <w:p w14:paraId="7788F699" w14:textId="77777777" w:rsidR="000A4DCA" w:rsidRPr="008516A9" w:rsidRDefault="000A4DCA" w:rsidP="00EB1AAA">
      <w:pPr>
        <w:pStyle w:val="Textoindependiente"/>
        <w:spacing w:before="8"/>
        <w:jc w:val="both"/>
        <w:rPr>
          <w:lang w:val="es-ES"/>
        </w:rPr>
      </w:pPr>
    </w:p>
    <w:p w14:paraId="5C693BE7" w14:textId="77777777" w:rsidR="000A4DCA" w:rsidRPr="008516A9" w:rsidRDefault="0042258F" w:rsidP="00EB1AAA">
      <w:pPr>
        <w:ind w:left="119"/>
        <w:jc w:val="both"/>
        <w:rPr>
          <w:sz w:val="20"/>
          <w:lang w:val="es-ES"/>
        </w:rPr>
      </w:pPr>
      <w:r w:rsidRPr="008516A9">
        <w:rPr>
          <w:w w:val="105"/>
          <w:sz w:val="20"/>
          <w:lang w:val="es-ES"/>
        </w:rPr>
        <w:t>La denuncia se dirige contra………………………………………………………………………….</w:t>
      </w:r>
    </w:p>
    <w:p w14:paraId="4C2BE21C" w14:textId="77777777" w:rsidR="000A4DCA" w:rsidRPr="008516A9" w:rsidRDefault="000A4DCA" w:rsidP="00EB1AAA">
      <w:pPr>
        <w:pStyle w:val="Textoindependiente"/>
        <w:spacing w:before="11"/>
        <w:jc w:val="both"/>
        <w:rPr>
          <w:lang w:val="es-ES"/>
        </w:rPr>
      </w:pPr>
    </w:p>
    <w:p w14:paraId="4A8E3A2B" w14:textId="77777777" w:rsidR="000A4DCA" w:rsidRPr="008516A9" w:rsidRDefault="0042258F" w:rsidP="00EB1AAA">
      <w:pPr>
        <w:ind w:left="119"/>
        <w:jc w:val="both"/>
        <w:rPr>
          <w:sz w:val="16"/>
          <w:lang w:val="es-ES"/>
        </w:rPr>
      </w:pPr>
      <w:r w:rsidRPr="008516A9">
        <w:rPr>
          <w:sz w:val="16"/>
          <w:lang w:val="es-ES"/>
        </w:rPr>
        <w:t>(si son varias las personas denunciadas, especificarlas a todas con nombres y apellidos)</w:t>
      </w:r>
    </w:p>
    <w:p w14:paraId="4D5A4FF9" w14:textId="77777777" w:rsidR="000A4DCA" w:rsidRPr="008516A9" w:rsidRDefault="000A4DCA" w:rsidP="00EB1AAA">
      <w:pPr>
        <w:pStyle w:val="Textoindependiente"/>
        <w:spacing w:before="8"/>
        <w:jc w:val="both"/>
        <w:rPr>
          <w:sz w:val="21"/>
          <w:lang w:val="es-ES"/>
        </w:rPr>
      </w:pPr>
    </w:p>
    <w:p w14:paraId="1CBAE0D2" w14:textId="77777777" w:rsidR="000A4DCA" w:rsidRPr="008516A9" w:rsidRDefault="0042258F" w:rsidP="00EB1AAA">
      <w:pPr>
        <w:ind w:left="119"/>
        <w:jc w:val="both"/>
        <w:rPr>
          <w:sz w:val="20"/>
          <w:lang w:val="es-ES"/>
        </w:rPr>
      </w:pPr>
      <w:r w:rsidRPr="008516A9">
        <w:rPr>
          <w:sz w:val="20"/>
          <w:lang w:val="es-ES"/>
        </w:rPr>
        <w:t>Especificar si existe o no relación de dependencia jerárquica con el/los denunciados</w:t>
      </w:r>
    </w:p>
    <w:p w14:paraId="484F9834" w14:textId="77777777" w:rsidR="000A4DCA" w:rsidRPr="008516A9" w:rsidRDefault="000A4DCA" w:rsidP="00EB1AAA">
      <w:pPr>
        <w:pStyle w:val="Textoindependiente"/>
        <w:spacing w:before="6"/>
        <w:jc w:val="both"/>
        <w:rPr>
          <w:lang w:val="es-ES"/>
        </w:rPr>
      </w:pPr>
    </w:p>
    <w:p w14:paraId="308EDA68" w14:textId="77777777" w:rsidR="000A4DCA" w:rsidRPr="008516A9" w:rsidRDefault="0042258F" w:rsidP="00EB1AAA">
      <w:pPr>
        <w:ind w:left="119"/>
        <w:jc w:val="both"/>
        <w:rPr>
          <w:sz w:val="16"/>
          <w:lang w:val="es-ES"/>
        </w:rPr>
      </w:pPr>
      <w:r w:rsidRPr="008516A9">
        <w:rPr>
          <w:w w:val="110"/>
          <w:sz w:val="16"/>
          <w:lang w:val="es-ES"/>
        </w:rPr>
        <w:t>(breve descripción) ………………………………………………………………………………………………</w:t>
      </w:r>
      <w:proofErr w:type="gramStart"/>
      <w:r w:rsidRPr="008516A9">
        <w:rPr>
          <w:w w:val="110"/>
          <w:sz w:val="16"/>
          <w:lang w:val="es-ES"/>
        </w:rPr>
        <w:t>…….</w:t>
      </w:r>
      <w:proofErr w:type="gramEnd"/>
      <w:r w:rsidRPr="008516A9">
        <w:rPr>
          <w:w w:val="110"/>
          <w:sz w:val="16"/>
          <w:lang w:val="es-ES"/>
        </w:rPr>
        <w:t>……..</w:t>
      </w:r>
    </w:p>
    <w:p w14:paraId="735DA79D" w14:textId="77777777" w:rsidR="000A4DCA" w:rsidRPr="008516A9" w:rsidRDefault="000A4DCA" w:rsidP="00EB1AAA">
      <w:pPr>
        <w:pStyle w:val="Textoindependiente"/>
        <w:spacing w:before="9"/>
        <w:jc w:val="both"/>
        <w:rPr>
          <w:sz w:val="21"/>
          <w:lang w:val="es-ES"/>
        </w:rPr>
      </w:pPr>
    </w:p>
    <w:p w14:paraId="6AF41816" w14:textId="77777777" w:rsidR="000A4DCA" w:rsidRPr="008516A9" w:rsidRDefault="0042258F" w:rsidP="00EB1AAA">
      <w:pPr>
        <w:spacing w:line="302" w:lineRule="auto"/>
        <w:ind w:left="119" w:right="217"/>
        <w:jc w:val="both"/>
        <w:rPr>
          <w:sz w:val="16"/>
          <w:lang w:val="es-ES"/>
        </w:rPr>
      </w:pPr>
      <w:r w:rsidRPr="008516A9">
        <w:rPr>
          <w:sz w:val="20"/>
          <w:lang w:val="es-ES"/>
        </w:rPr>
        <w:t xml:space="preserve">Los hechos en los que </w:t>
      </w:r>
      <w:r w:rsidRPr="008516A9">
        <w:rPr>
          <w:spacing w:val="-3"/>
          <w:sz w:val="20"/>
          <w:lang w:val="es-ES"/>
        </w:rPr>
        <w:t xml:space="preserve">se </w:t>
      </w:r>
      <w:r w:rsidRPr="008516A9">
        <w:rPr>
          <w:sz w:val="20"/>
          <w:lang w:val="es-ES"/>
        </w:rPr>
        <w:t xml:space="preserve">basa la denuncia son los siguientes </w:t>
      </w:r>
      <w:r w:rsidRPr="008516A9">
        <w:rPr>
          <w:lang w:val="es-ES"/>
        </w:rPr>
        <w:t>(</w:t>
      </w:r>
      <w:r w:rsidRPr="008516A9">
        <w:rPr>
          <w:vertAlign w:val="subscript"/>
          <w:lang w:val="es-ES"/>
        </w:rPr>
        <w:t>descripción</w:t>
      </w:r>
      <w:r w:rsidRPr="008516A9">
        <w:rPr>
          <w:lang w:val="es-ES"/>
        </w:rPr>
        <w:t xml:space="preserve"> </w:t>
      </w:r>
      <w:r w:rsidRPr="008516A9">
        <w:rPr>
          <w:vertAlign w:val="subscript"/>
          <w:lang w:val="es-ES"/>
        </w:rPr>
        <w:t>de</w:t>
      </w:r>
      <w:r w:rsidRPr="008516A9">
        <w:rPr>
          <w:lang w:val="es-ES"/>
        </w:rPr>
        <w:t xml:space="preserve"> </w:t>
      </w:r>
      <w:r w:rsidRPr="008516A9">
        <w:rPr>
          <w:vertAlign w:val="subscript"/>
          <w:lang w:val="es-ES"/>
        </w:rPr>
        <w:t>los</w:t>
      </w:r>
      <w:r w:rsidRPr="008516A9">
        <w:rPr>
          <w:lang w:val="es-ES"/>
        </w:rPr>
        <w:t xml:space="preserve"> </w:t>
      </w:r>
      <w:r w:rsidRPr="008516A9">
        <w:rPr>
          <w:vertAlign w:val="subscript"/>
          <w:lang w:val="es-ES"/>
        </w:rPr>
        <w:t>hechos,</w:t>
      </w:r>
      <w:r w:rsidRPr="008516A9">
        <w:rPr>
          <w:lang w:val="es-ES"/>
        </w:rPr>
        <w:t xml:space="preserve"> </w:t>
      </w:r>
      <w:r w:rsidRPr="008516A9">
        <w:rPr>
          <w:vertAlign w:val="subscript"/>
          <w:lang w:val="es-ES"/>
        </w:rPr>
        <w:t>especificando</w:t>
      </w:r>
      <w:r w:rsidRPr="008516A9">
        <w:rPr>
          <w:lang w:val="es-ES"/>
        </w:rPr>
        <w:t xml:space="preserve"> </w:t>
      </w:r>
      <w:r w:rsidRPr="008516A9">
        <w:rPr>
          <w:sz w:val="16"/>
          <w:lang w:val="es-ES"/>
        </w:rPr>
        <w:t>fechas, testigos, frases, datos,</w:t>
      </w:r>
      <w:r w:rsidRPr="008516A9">
        <w:rPr>
          <w:spacing w:val="10"/>
          <w:sz w:val="16"/>
          <w:lang w:val="es-ES"/>
        </w:rPr>
        <w:t xml:space="preserve"> </w:t>
      </w:r>
      <w:proofErr w:type="spellStart"/>
      <w:r w:rsidRPr="008516A9">
        <w:rPr>
          <w:sz w:val="16"/>
          <w:lang w:val="es-ES"/>
        </w:rPr>
        <w:t>etc</w:t>
      </w:r>
      <w:proofErr w:type="spellEnd"/>
      <w:r w:rsidRPr="008516A9">
        <w:rPr>
          <w:sz w:val="16"/>
          <w:lang w:val="es-ES"/>
        </w:rPr>
        <w:t>)</w:t>
      </w:r>
    </w:p>
    <w:p w14:paraId="314CED1E" w14:textId="77777777" w:rsidR="000A4DCA" w:rsidRPr="008516A9" w:rsidRDefault="000A4DCA" w:rsidP="00EB1AAA">
      <w:pPr>
        <w:pStyle w:val="Textoindependiente"/>
        <w:spacing w:before="6"/>
        <w:jc w:val="both"/>
        <w:rPr>
          <w:sz w:val="17"/>
          <w:lang w:val="es-ES"/>
        </w:rPr>
      </w:pPr>
    </w:p>
    <w:p w14:paraId="6F316BBE" w14:textId="77777777" w:rsidR="000A4DCA" w:rsidRPr="008516A9" w:rsidRDefault="0042258F" w:rsidP="00EB1AAA">
      <w:pPr>
        <w:ind w:left="119"/>
        <w:jc w:val="both"/>
        <w:rPr>
          <w:sz w:val="20"/>
          <w:lang w:val="es-ES"/>
        </w:rPr>
      </w:pPr>
      <w:r w:rsidRPr="008516A9">
        <w:rPr>
          <w:w w:val="125"/>
          <w:sz w:val="20"/>
          <w:lang w:val="es-ES"/>
        </w:rPr>
        <w:t>………………………………………………………………………………………………………………</w:t>
      </w:r>
    </w:p>
    <w:p w14:paraId="55FF3BAD" w14:textId="77777777" w:rsidR="000A4DCA" w:rsidRPr="008516A9" w:rsidRDefault="0042258F" w:rsidP="00EB1AAA">
      <w:pPr>
        <w:spacing w:before="61"/>
        <w:ind w:left="119"/>
        <w:jc w:val="both"/>
        <w:rPr>
          <w:sz w:val="20"/>
          <w:lang w:val="es-ES"/>
        </w:rPr>
      </w:pPr>
      <w:r w:rsidRPr="008516A9">
        <w:rPr>
          <w:w w:val="125"/>
          <w:sz w:val="20"/>
          <w:lang w:val="es-ES"/>
        </w:rPr>
        <w:t>………………………………………………………………………………………………………………</w:t>
      </w:r>
    </w:p>
    <w:p w14:paraId="3BA14C2A" w14:textId="77777777" w:rsidR="000A4DCA" w:rsidRPr="008516A9" w:rsidRDefault="0042258F" w:rsidP="00EB1AAA">
      <w:pPr>
        <w:spacing w:before="56"/>
        <w:ind w:left="119"/>
        <w:jc w:val="both"/>
        <w:rPr>
          <w:sz w:val="20"/>
          <w:lang w:val="es-ES"/>
        </w:rPr>
      </w:pPr>
      <w:r w:rsidRPr="008516A9">
        <w:rPr>
          <w:w w:val="125"/>
          <w:sz w:val="20"/>
          <w:lang w:val="es-ES"/>
        </w:rPr>
        <w:t>………………………………………………………………………………………………………………</w:t>
      </w:r>
    </w:p>
    <w:p w14:paraId="35F3CBD0" w14:textId="77777777" w:rsidR="000A4DCA" w:rsidRPr="008516A9" w:rsidRDefault="0042258F" w:rsidP="00EB1AAA">
      <w:pPr>
        <w:spacing w:before="61"/>
        <w:ind w:left="119"/>
        <w:jc w:val="both"/>
        <w:rPr>
          <w:sz w:val="20"/>
          <w:lang w:val="es-ES"/>
        </w:rPr>
      </w:pPr>
      <w:r w:rsidRPr="008516A9">
        <w:rPr>
          <w:w w:val="125"/>
          <w:sz w:val="20"/>
          <w:lang w:val="es-ES"/>
        </w:rPr>
        <w:t>………………………………………………………………………………………………………………</w:t>
      </w:r>
    </w:p>
    <w:p w14:paraId="64DEBB42" w14:textId="77777777" w:rsidR="000A4DCA" w:rsidRPr="008516A9" w:rsidRDefault="0042258F" w:rsidP="00EB1AAA">
      <w:pPr>
        <w:spacing w:before="56"/>
        <w:ind w:left="119"/>
        <w:jc w:val="both"/>
        <w:rPr>
          <w:sz w:val="20"/>
          <w:lang w:val="es-ES"/>
        </w:rPr>
      </w:pPr>
      <w:r w:rsidRPr="008516A9">
        <w:rPr>
          <w:w w:val="125"/>
          <w:sz w:val="20"/>
          <w:lang w:val="es-ES"/>
        </w:rPr>
        <w:t>………………………………………………………………………………………………………………</w:t>
      </w:r>
    </w:p>
    <w:p w14:paraId="4FC2C4DE" w14:textId="77777777" w:rsidR="000A4DCA" w:rsidRPr="008516A9" w:rsidRDefault="0042258F" w:rsidP="00EB1AAA">
      <w:pPr>
        <w:spacing w:before="61"/>
        <w:ind w:left="119"/>
        <w:jc w:val="both"/>
        <w:rPr>
          <w:sz w:val="20"/>
          <w:lang w:val="es-ES"/>
        </w:rPr>
      </w:pPr>
      <w:r w:rsidRPr="008516A9">
        <w:rPr>
          <w:w w:val="125"/>
          <w:sz w:val="20"/>
          <w:lang w:val="es-ES"/>
        </w:rPr>
        <w:t>………………………………………………………………………………………………………………</w:t>
      </w:r>
    </w:p>
    <w:p w14:paraId="7E075615" w14:textId="77777777" w:rsidR="000A4DCA" w:rsidRPr="008516A9" w:rsidRDefault="0042258F" w:rsidP="00EB1AAA">
      <w:pPr>
        <w:spacing w:before="60"/>
        <w:ind w:left="119"/>
        <w:jc w:val="both"/>
        <w:rPr>
          <w:sz w:val="20"/>
          <w:lang w:val="es-ES"/>
        </w:rPr>
      </w:pPr>
      <w:r w:rsidRPr="008516A9">
        <w:rPr>
          <w:w w:val="125"/>
          <w:sz w:val="20"/>
          <w:lang w:val="es-ES"/>
        </w:rPr>
        <w:t>……………………………………</w:t>
      </w:r>
    </w:p>
    <w:p w14:paraId="7A7E50DF" w14:textId="77777777" w:rsidR="000A4DCA" w:rsidRPr="008516A9" w:rsidRDefault="000A4DCA" w:rsidP="00EB1AAA">
      <w:pPr>
        <w:pStyle w:val="Textoindependiente"/>
        <w:spacing w:before="8"/>
        <w:jc w:val="both"/>
        <w:rPr>
          <w:lang w:val="es-ES"/>
        </w:rPr>
      </w:pPr>
    </w:p>
    <w:p w14:paraId="5AF174EB" w14:textId="77777777" w:rsidR="000A4DCA" w:rsidRPr="008516A9" w:rsidRDefault="0042258F" w:rsidP="00EB1AAA">
      <w:pPr>
        <w:spacing w:line="300" w:lineRule="auto"/>
        <w:ind w:left="119" w:right="217"/>
        <w:jc w:val="both"/>
        <w:rPr>
          <w:sz w:val="20"/>
          <w:lang w:val="es-ES"/>
        </w:rPr>
      </w:pPr>
      <w:r w:rsidRPr="008516A9">
        <w:rPr>
          <w:sz w:val="20"/>
          <w:lang w:val="es-ES"/>
        </w:rPr>
        <w:t>El denunciante solicita la tramitación de la denuncia y que se investiguen los hechos que anteceden siguiendo el protocolo para la prevención del acoso laboral y sexual.</w:t>
      </w:r>
    </w:p>
    <w:p w14:paraId="7C1F4996" w14:textId="77777777" w:rsidR="000A4DCA" w:rsidRPr="008516A9" w:rsidRDefault="000A4DCA" w:rsidP="00EB1AAA">
      <w:pPr>
        <w:pStyle w:val="Textoindependiente"/>
        <w:jc w:val="both"/>
        <w:rPr>
          <w:sz w:val="24"/>
          <w:lang w:val="es-ES"/>
        </w:rPr>
      </w:pPr>
    </w:p>
    <w:p w14:paraId="5757071C" w14:textId="77777777" w:rsidR="000A4DCA" w:rsidRPr="008516A9" w:rsidRDefault="000A4DCA" w:rsidP="00EB1AAA">
      <w:pPr>
        <w:pStyle w:val="Textoindependiente"/>
        <w:jc w:val="both"/>
        <w:rPr>
          <w:sz w:val="24"/>
          <w:lang w:val="es-ES"/>
        </w:rPr>
      </w:pPr>
    </w:p>
    <w:p w14:paraId="40B8B4AF" w14:textId="77777777" w:rsidR="000A4DCA" w:rsidRPr="008516A9" w:rsidRDefault="0042258F" w:rsidP="00EB1AAA">
      <w:pPr>
        <w:spacing w:before="144"/>
        <w:ind w:left="119"/>
        <w:jc w:val="both"/>
        <w:rPr>
          <w:sz w:val="20"/>
          <w:lang w:val="es-ES"/>
        </w:rPr>
      </w:pPr>
      <w:r w:rsidRPr="008516A9">
        <w:rPr>
          <w:sz w:val="20"/>
          <w:lang w:val="es-ES"/>
        </w:rPr>
        <w:t>FIRMA</w:t>
      </w:r>
    </w:p>
    <w:p w14:paraId="08F86C8D" w14:textId="77777777" w:rsidR="000A4DCA" w:rsidRPr="008516A9" w:rsidRDefault="000A4DCA" w:rsidP="00EB1AAA">
      <w:pPr>
        <w:pStyle w:val="Textoindependiente"/>
        <w:spacing w:before="7"/>
        <w:jc w:val="both"/>
        <w:rPr>
          <w:lang w:val="es-ES"/>
        </w:rPr>
      </w:pPr>
    </w:p>
    <w:p w14:paraId="3D6921EF" w14:textId="77777777" w:rsidR="000A4DCA" w:rsidRPr="008516A9" w:rsidRDefault="0042258F" w:rsidP="00EB1AAA">
      <w:pPr>
        <w:spacing w:before="1"/>
        <w:ind w:left="119"/>
        <w:jc w:val="both"/>
        <w:rPr>
          <w:sz w:val="20"/>
          <w:lang w:val="es-ES"/>
        </w:rPr>
      </w:pPr>
      <w:r w:rsidRPr="008516A9">
        <w:rPr>
          <w:w w:val="110"/>
          <w:sz w:val="20"/>
          <w:lang w:val="es-ES"/>
        </w:rPr>
        <w:t>En ……………………………</w:t>
      </w:r>
      <w:proofErr w:type="gramStart"/>
      <w:r w:rsidRPr="008516A9">
        <w:rPr>
          <w:w w:val="110"/>
          <w:sz w:val="20"/>
          <w:lang w:val="es-ES"/>
        </w:rPr>
        <w:t>…….</w:t>
      </w:r>
      <w:proofErr w:type="gramEnd"/>
      <w:r w:rsidRPr="008516A9">
        <w:rPr>
          <w:w w:val="110"/>
          <w:sz w:val="20"/>
          <w:lang w:val="es-ES"/>
        </w:rPr>
        <w:t>….. a ……. de …………</w:t>
      </w:r>
      <w:proofErr w:type="gramStart"/>
      <w:r w:rsidRPr="008516A9">
        <w:rPr>
          <w:w w:val="110"/>
          <w:sz w:val="20"/>
          <w:lang w:val="es-ES"/>
        </w:rPr>
        <w:t>…….</w:t>
      </w:r>
      <w:proofErr w:type="gramEnd"/>
      <w:r w:rsidRPr="008516A9">
        <w:rPr>
          <w:w w:val="110"/>
          <w:sz w:val="20"/>
          <w:lang w:val="es-ES"/>
        </w:rPr>
        <w:t>. de ………</w:t>
      </w:r>
      <w:proofErr w:type="gramStart"/>
      <w:r w:rsidRPr="008516A9">
        <w:rPr>
          <w:w w:val="110"/>
          <w:sz w:val="20"/>
          <w:lang w:val="es-ES"/>
        </w:rPr>
        <w:t>…….</w:t>
      </w:r>
      <w:proofErr w:type="gramEnd"/>
      <w:r w:rsidRPr="008516A9">
        <w:rPr>
          <w:w w:val="110"/>
          <w:sz w:val="20"/>
          <w:lang w:val="es-ES"/>
        </w:rPr>
        <w:t>.</w:t>
      </w:r>
    </w:p>
    <w:p w14:paraId="054796F5" w14:textId="77777777" w:rsidR="000A4DCA" w:rsidRPr="008516A9" w:rsidRDefault="000A4DCA" w:rsidP="00EB1AAA">
      <w:pPr>
        <w:pStyle w:val="Textoindependiente"/>
        <w:spacing w:before="5"/>
        <w:jc w:val="both"/>
        <w:rPr>
          <w:lang w:val="es-ES"/>
        </w:rPr>
      </w:pPr>
    </w:p>
    <w:p w14:paraId="2676F345" w14:textId="1679C59B" w:rsidR="000A4DCA" w:rsidRPr="008516A9" w:rsidRDefault="0042258F" w:rsidP="00EB1AAA">
      <w:pPr>
        <w:spacing w:line="302" w:lineRule="auto"/>
        <w:ind w:left="119" w:right="217"/>
        <w:jc w:val="both"/>
        <w:rPr>
          <w:sz w:val="16"/>
          <w:lang w:val="es-ES"/>
        </w:rPr>
      </w:pPr>
      <w:r w:rsidRPr="008516A9">
        <w:rPr>
          <w:sz w:val="16"/>
          <w:lang w:val="es-ES"/>
        </w:rPr>
        <w:t xml:space="preserve">Informamos que </w:t>
      </w:r>
      <w:r w:rsidR="00EB1AAA">
        <w:rPr>
          <w:sz w:val="16"/>
          <w:lang w:val="es-ES"/>
        </w:rPr>
        <w:t>la empresa</w:t>
      </w:r>
      <w:r w:rsidRPr="008516A9">
        <w:rPr>
          <w:sz w:val="16"/>
          <w:lang w:val="es-ES"/>
        </w:rPr>
        <w:t xml:space="preserve"> es responsable de un fichero con datos cuya finalidad es la gestión y resolución de denuncias en materia de acoso laboral y sexual. Solo en caso de que el hecho pueda ser susceptible de actuación administrativa y/o judicial, los datos podrían ser comunicados a dichas autoridades para la investigación, </w:t>
      </w:r>
      <w:r w:rsidR="006059FE" w:rsidRPr="008516A9">
        <w:rPr>
          <w:sz w:val="16"/>
          <w:lang w:val="es-ES"/>
        </w:rPr>
        <w:t>averiguación y</w:t>
      </w:r>
      <w:r w:rsidRPr="008516A9">
        <w:rPr>
          <w:sz w:val="16"/>
          <w:lang w:val="es-ES"/>
        </w:rPr>
        <w:t xml:space="preserve"> sanción del hecho. También podrían ser comunicados a las personas implicadas en cualquier investigación posterior. Con su cumplimentación se consiente expresamente el uso, tratamiento y comunicación de los datos incluidos para las finalidades informadas. Se pueden ejercer los derechos ARCO poniéndolo en conocimiento del titular del</w:t>
      </w:r>
      <w:r w:rsidRPr="008516A9">
        <w:rPr>
          <w:spacing w:val="13"/>
          <w:sz w:val="16"/>
          <w:lang w:val="es-ES"/>
        </w:rPr>
        <w:t xml:space="preserve"> </w:t>
      </w:r>
      <w:r w:rsidRPr="008516A9">
        <w:rPr>
          <w:sz w:val="16"/>
          <w:lang w:val="es-ES"/>
        </w:rPr>
        <w:t>fichero.</w:t>
      </w:r>
    </w:p>
    <w:sectPr w:rsidR="000A4DCA" w:rsidRPr="008516A9">
      <w:pgSz w:w="11900" w:h="16840"/>
      <w:pgMar w:top="1660" w:right="1540" w:bottom="1200" w:left="1580" w:header="717"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FB34" w14:textId="77777777" w:rsidR="0042258F" w:rsidRDefault="0042258F">
      <w:r>
        <w:separator/>
      </w:r>
    </w:p>
  </w:endnote>
  <w:endnote w:type="continuationSeparator" w:id="0">
    <w:p w14:paraId="6E4ABD40" w14:textId="77777777" w:rsidR="0042258F" w:rsidRDefault="0042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D413" w14:textId="77777777" w:rsidR="000A4DCA" w:rsidRDefault="00955186">
    <w:pPr>
      <w:pStyle w:val="Textoindependiente"/>
      <w:spacing w:line="14" w:lineRule="auto"/>
      <w:rPr>
        <w:sz w:val="20"/>
      </w:rPr>
    </w:pPr>
    <w:r>
      <w:rPr>
        <w:noProof/>
        <w:lang w:val="es-ES" w:eastAsia="es-ES"/>
      </w:rPr>
      <mc:AlternateContent>
        <mc:Choice Requires="wps">
          <w:drawing>
            <wp:anchor distT="0" distB="0" distL="114300" distR="114300" simplePos="0" relativeHeight="251657216" behindDoc="1" locked="0" layoutInCell="1" allowOverlap="1" wp14:anchorId="54A2DF5C" wp14:editId="075FA896">
              <wp:simplePos x="0" y="0"/>
              <wp:positionH relativeFrom="page">
                <wp:posOffset>6314440</wp:posOffset>
              </wp:positionH>
              <wp:positionV relativeFrom="page">
                <wp:posOffset>9913620</wp:posOffset>
              </wp:positionV>
              <wp:extent cx="193040" cy="165735"/>
              <wp:effectExtent l="2540"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A6C8EE" w14:textId="77777777" w:rsidR="000A4DCA" w:rsidRDefault="0042258F">
                          <w:pPr>
                            <w:pStyle w:val="Textoindependiente"/>
                            <w:spacing w:line="234" w:lineRule="exact"/>
                            <w:ind w:left="40"/>
                            <w:rPr>
                              <w:rFonts w:ascii="Trebuchet MS"/>
                            </w:rPr>
                          </w:pPr>
                          <w:r>
                            <w:fldChar w:fldCharType="begin"/>
                          </w:r>
                          <w:r>
                            <w:rPr>
                              <w:rFonts w:ascii="Trebuchet MS"/>
                            </w:rPr>
                            <w:instrText xml:space="preserve"> PAGE </w:instrText>
                          </w:r>
                          <w:r>
                            <w:fldChar w:fldCharType="separate"/>
                          </w:r>
                          <w:r w:rsidR="00DE6523">
                            <w:rPr>
                              <w:rFonts w:ascii="Trebuchet MS"/>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4A2DF5C" id="_x0000_t202" coordsize="21600,21600" o:spt="202" path="m,l,21600r21600,l21600,xe">
              <v:stroke joinstyle="miter"/>
              <v:path gradientshapeok="t" o:connecttype="rect"/>
            </v:shapetype>
            <v:shape id="Text Box 1" o:spid="_x0000_s1026" type="#_x0000_t202" style="position:absolute;margin-left:497.2pt;margin-top:780.6pt;width:15.2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" filled="f" stroked="f">
              <v:textbox inset="0,0,0,0">
                <w:txbxContent>
                  <w:p w14:paraId="18A6C8EE" w14:textId="77777777" w:rsidR="000A4DCA" w:rsidRDefault="0042258F">
                    <w:pPr>
                      <w:pStyle w:val="Textoindependiente"/>
                      <w:spacing w:line="234" w:lineRule="exact"/>
                      <w:ind w:left="40"/>
                      <w:rPr>
                        <w:rFonts w:ascii="Trebuchet MS"/>
                      </w:rPr>
                    </w:pPr>
                    <w:r>
                      <w:fldChar w:fldCharType="begin"/>
                    </w:r>
                    <w:r>
                      <w:rPr>
                        <w:rFonts w:ascii="Trebuchet MS"/>
                      </w:rPr>
                      <w:instrText xml:space="preserve"> PAGE </w:instrText>
                    </w:r>
                    <w:r>
                      <w:fldChar w:fldCharType="separate"/>
                    </w:r>
                    <w:r w:rsidR="00DE6523">
                      <w:rPr>
                        <w:rFonts w:ascii="Trebuchet MS"/>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75BC" w14:textId="77777777" w:rsidR="0042258F" w:rsidRDefault="0042258F">
      <w:r>
        <w:separator/>
      </w:r>
    </w:p>
  </w:footnote>
  <w:footnote w:type="continuationSeparator" w:id="0">
    <w:p w14:paraId="353474B4" w14:textId="77777777" w:rsidR="0042258F" w:rsidRDefault="00422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CBE8" w14:textId="35353178" w:rsidR="004C3A57" w:rsidRDefault="004C3A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C3A9" w14:textId="54B7A355" w:rsidR="00955186" w:rsidRDefault="009551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C34C" w14:textId="6C41D92B" w:rsidR="004C3A57" w:rsidRDefault="004C3A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DBB"/>
    <w:multiLevelType w:val="hybridMultilevel"/>
    <w:tmpl w:val="196459FA"/>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4E723E"/>
    <w:multiLevelType w:val="hybridMultilevel"/>
    <w:tmpl w:val="1AAE0B08"/>
    <w:lvl w:ilvl="0" w:tplc="854C55F0">
      <w:start w:val="1"/>
      <w:numFmt w:val="decimal"/>
      <w:lvlText w:val="%1."/>
      <w:lvlJc w:val="left"/>
      <w:pPr>
        <w:ind w:left="839" w:hanging="360"/>
        <w:jc w:val="left"/>
      </w:pPr>
      <w:rPr>
        <w:rFonts w:ascii="Times New Roman" w:eastAsia="Times New Roman" w:hAnsi="Times New Roman" w:cs="Times New Roman" w:hint="default"/>
        <w:b/>
        <w:bCs/>
        <w:w w:val="100"/>
        <w:sz w:val="22"/>
        <w:szCs w:val="22"/>
      </w:rPr>
    </w:lvl>
    <w:lvl w:ilvl="1" w:tplc="39F6F616">
      <w:numFmt w:val="bullet"/>
      <w:lvlText w:val="•"/>
      <w:lvlJc w:val="left"/>
      <w:pPr>
        <w:ind w:left="1634" w:hanging="360"/>
      </w:pPr>
      <w:rPr>
        <w:rFonts w:hint="default"/>
      </w:rPr>
    </w:lvl>
    <w:lvl w:ilvl="2" w:tplc="382669BE">
      <w:numFmt w:val="bullet"/>
      <w:lvlText w:val="•"/>
      <w:lvlJc w:val="left"/>
      <w:pPr>
        <w:ind w:left="2428" w:hanging="360"/>
      </w:pPr>
      <w:rPr>
        <w:rFonts w:hint="default"/>
      </w:rPr>
    </w:lvl>
    <w:lvl w:ilvl="3" w:tplc="027807BA">
      <w:numFmt w:val="bullet"/>
      <w:lvlText w:val="•"/>
      <w:lvlJc w:val="left"/>
      <w:pPr>
        <w:ind w:left="3222" w:hanging="360"/>
      </w:pPr>
      <w:rPr>
        <w:rFonts w:hint="default"/>
      </w:rPr>
    </w:lvl>
    <w:lvl w:ilvl="4" w:tplc="C742BB46">
      <w:numFmt w:val="bullet"/>
      <w:lvlText w:val="•"/>
      <w:lvlJc w:val="left"/>
      <w:pPr>
        <w:ind w:left="4016" w:hanging="360"/>
      </w:pPr>
      <w:rPr>
        <w:rFonts w:hint="default"/>
      </w:rPr>
    </w:lvl>
    <w:lvl w:ilvl="5" w:tplc="E7CAC8C8">
      <w:numFmt w:val="bullet"/>
      <w:lvlText w:val="•"/>
      <w:lvlJc w:val="left"/>
      <w:pPr>
        <w:ind w:left="4810" w:hanging="360"/>
      </w:pPr>
      <w:rPr>
        <w:rFonts w:hint="default"/>
      </w:rPr>
    </w:lvl>
    <w:lvl w:ilvl="6" w:tplc="3CA4D6BE">
      <w:numFmt w:val="bullet"/>
      <w:lvlText w:val="•"/>
      <w:lvlJc w:val="left"/>
      <w:pPr>
        <w:ind w:left="5604" w:hanging="360"/>
      </w:pPr>
      <w:rPr>
        <w:rFonts w:hint="default"/>
      </w:rPr>
    </w:lvl>
    <w:lvl w:ilvl="7" w:tplc="B590D99A">
      <w:numFmt w:val="bullet"/>
      <w:lvlText w:val="•"/>
      <w:lvlJc w:val="left"/>
      <w:pPr>
        <w:ind w:left="6398" w:hanging="360"/>
      </w:pPr>
      <w:rPr>
        <w:rFonts w:hint="default"/>
      </w:rPr>
    </w:lvl>
    <w:lvl w:ilvl="8" w:tplc="9F98F6C8">
      <w:numFmt w:val="bullet"/>
      <w:lvlText w:val="•"/>
      <w:lvlJc w:val="left"/>
      <w:pPr>
        <w:ind w:left="7192" w:hanging="360"/>
      </w:pPr>
      <w:rPr>
        <w:rFonts w:hint="default"/>
      </w:rPr>
    </w:lvl>
  </w:abstractNum>
  <w:abstractNum w:abstractNumId="2" w15:restartNumberingAfterBreak="0">
    <w:nsid w:val="1E3A5D8D"/>
    <w:multiLevelType w:val="hybridMultilevel"/>
    <w:tmpl w:val="5B4CE05A"/>
    <w:lvl w:ilvl="0" w:tplc="58AE5E3E">
      <w:start w:val="6"/>
      <w:numFmt w:val="decimal"/>
      <w:lvlText w:val="%1."/>
      <w:lvlJc w:val="left"/>
      <w:pPr>
        <w:ind w:left="839" w:hanging="360"/>
        <w:jc w:val="left"/>
      </w:pPr>
      <w:rPr>
        <w:rFonts w:ascii="Times New Roman" w:eastAsia="Times New Roman" w:hAnsi="Times New Roman" w:cs="Times New Roman" w:hint="default"/>
        <w:b/>
        <w:bCs/>
        <w:w w:val="100"/>
        <w:sz w:val="22"/>
        <w:szCs w:val="22"/>
      </w:rPr>
    </w:lvl>
    <w:lvl w:ilvl="1" w:tplc="EE4A1A72">
      <w:numFmt w:val="bullet"/>
      <w:lvlText w:val="•"/>
      <w:lvlJc w:val="left"/>
      <w:pPr>
        <w:ind w:left="1634" w:hanging="360"/>
      </w:pPr>
      <w:rPr>
        <w:rFonts w:hint="default"/>
      </w:rPr>
    </w:lvl>
    <w:lvl w:ilvl="2" w:tplc="CE0889BA">
      <w:numFmt w:val="bullet"/>
      <w:lvlText w:val="•"/>
      <w:lvlJc w:val="left"/>
      <w:pPr>
        <w:ind w:left="2428" w:hanging="360"/>
      </w:pPr>
      <w:rPr>
        <w:rFonts w:hint="default"/>
      </w:rPr>
    </w:lvl>
    <w:lvl w:ilvl="3" w:tplc="21DA2882">
      <w:numFmt w:val="bullet"/>
      <w:lvlText w:val="•"/>
      <w:lvlJc w:val="left"/>
      <w:pPr>
        <w:ind w:left="3222" w:hanging="360"/>
      </w:pPr>
      <w:rPr>
        <w:rFonts w:hint="default"/>
      </w:rPr>
    </w:lvl>
    <w:lvl w:ilvl="4" w:tplc="7E60A83E">
      <w:numFmt w:val="bullet"/>
      <w:lvlText w:val="•"/>
      <w:lvlJc w:val="left"/>
      <w:pPr>
        <w:ind w:left="4016" w:hanging="360"/>
      </w:pPr>
      <w:rPr>
        <w:rFonts w:hint="default"/>
      </w:rPr>
    </w:lvl>
    <w:lvl w:ilvl="5" w:tplc="CB3687E8">
      <w:numFmt w:val="bullet"/>
      <w:lvlText w:val="•"/>
      <w:lvlJc w:val="left"/>
      <w:pPr>
        <w:ind w:left="4810" w:hanging="360"/>
      </w:pPr>
      <w:rPr>
        <w:rFonts w:hint="default"/>
      </w:rPr>
    </w:lvl>
    <w:lvl w:ilvl="6" w:tplc="602E309A">
      <w:numFmt w:val="bullet"/>
      <w:lvlText w:val="•"/>
      <w:lvlJc w:val="left"/>
      <w:pPr>
        <w:ind w:left="5604" w:hanging="360"/>
      </w:pPr>
      <w:rPr>
        <w:rFonts w:hint="default"/>
      </w:rPr>
    </w:lvl>
    <w:lvl w:ilvl="7" w:tplc="EAC65080">
      <w:numFmt w:val="bullet"/>
      <w:lvlText w:val="•"/>
      <w:lvlJc w:val="left"/>
      <w:pPr>
        <w:ind w:left="6398" w:hanging="360"/>
      </w:pPr>
      <w:rPr>
        <w:rFonts w:hint="default"/>
      </w:rPr>
    </w:lvl>
    <w:lvl w:ilvl="8" w:tplc="A5B219F6">
      <w:numFmt w:val="bullet"/>
      <w:lvlText w:val="•"/>
      <w:lvlJc w:val="left"/>
      <w:pPr>
        <w:ind w:left="7192" w:hanging="360"/>
      </w:pPr>
      <w:rPr>
        <w:rFonts w:hint="default"/>
      </w:rPr>
    </w:lvl>
  </w:abstractNum>
  <w:abstractNum w:abstractNumId="3" w15:restartNumberingAfterBreak="0">
    <w:nsid w:val="35F52C17"/>
    <w:multiLevelType w:val="hybridMultilevel"/>
    <w:tmpl w:val="49F6D928"/>
    <w:lvl w:ilvl="0" w:tplc="4B5A3FE8">
      <w:numFmt w:val="bullet"/>
      <w:lvlText w:val="-"/>
      <w:lvlJc w:val="left"/>
      <w:pPr>
        <w:ind w:left="839" w:hanging="360"/>
      </w:pPr>
      <w:rPr>
        <w:rFonts w:ascii="Georgia" w:eastAsia="Georgia" w:hAnsi="Georgia" w:cs="Georgia" w:hint="default"/>
        <w:w w:val="89"/>
        <w:sz w:val="22"/>
        <w:szCs w:val="22"/>
      </w:rPr>
    </w:lvl>
    <w:lvl w:ilvl="1" w:tplc="2CA8B1DA">
      <w:numFmt w:val="bullet"/>
      <w:lvlText w:val="•"/>
      <w:lvlJc w:val="left"/>
      <w:pPr>
        <w:ind w:left="1634" w:hanging="360"/>
      </w:pPr>
      <w:rPr>
        <w:rFonts w:hint="default"/>
      </w:rPr>
    </w:lvl>
    <w:lvl w:ilvl="2" w:tplc="9DBA5992">
      <w:numFmt w:val="bullet"/>
      <w:lvlText w:val="•"/>
      <w:lvlJc w:val="left"/>
      <w:pPr>
        <w:ind w:left="2428" w:hanging="360"/>
      </w:pPr>
      <w:rPr>
        <w:rFonts w:hint="default"/>
      </w:rPr>
    </w:lvl>
    <w:lvl w:ilvl="3" w:tplc="95B23594">
      <w:numFmt w:val="bullet"/>
      <w:lvlText w:val="•"/>
      <w:lvlJc w:val="left"/>
      <w:pPr>
        <w:ind w:left="3222" w:hanging="360"/>
      </w:pPr>
      <w:rPr>
        <w:rFonts w:hint="default"/>
      </w:rPr>
    </w:lvl>
    <w:lvl w:ilvl="4" w:tplc="E2184BBC">
      <w:numFmt w:val="bullet"/>
      <w:lvlText w:val="•"/>
      <w:lvlJc w:val="left"/>
      <w:pPr>
        <w:ind w:left="4016" w:hanging="360"/>
      </w:pPr>
      <w:rPr>
        <w:rFonts w:hint="default"/>
      </w:rPr>
    </w:lvl>
    <w:lvl w:ilvl="5" w:tplc="BF1E5A94">
      <w:numFmt w:val="bullet"/>
      <w:lvlText w:val="•"/>
      <w:lvlJc w:val="left"/>
      <w:pPr>
        <w:ind w:left="4810" w:hanging="360"/>
      </w:pPr>
      <w:rPr>
        <w:rFonts w:hint="default"/>
      </w:rPr>
    </w:lvl>
    <w:lvl w:ilvl="6" w:tplc="49F46934">
      <w:numFmt w:val="bullet"/>
      <w:lvlText w:val="•"/>
      <w:lvlJc w:val="left"/>
      <w:pPr>
        <w:ind w:left="5604" w:hanging="360"/>
      </w:pPr>
      <w:rPr>
        <w:rFonts w:hint="default"/>
      </w:rPr>
    </w:lvl>
    <w:lvl w:ilvl="7" w:tplc="5EB4B422">
      <w:numFmt w:val="bullet"/>
      <w:lvlText w:val="•"/>
      <w:lvlJc w:val="left"/>
      <w:pPr>
        <w:ind w:left="6398" w:hanging="360"/>
      </w:pPr>
      <w:rPr>
        <w:rFonts w:hint="default"/>
      </w:rPr>
    </w:lvl>
    <w:lvl w:ilvl="8" w:tplc="111CA0E0">
      <w:numFmt w:val="bullet"/>
      <w:lvlText w:val="•"/>
      <w:lvlJc w:val="left"/>
      <w:pPr>
        <w:ind w:left="7192" w:hanging="360"/>
      </w:pPr>
      <w:rPr>
        <w:rFonts w:hint="default"/>
      </w:rPr>
    </w:lvl>
  </w:abstractNum>
  <w:abstractNum w:abstractNumId="4" w15:restartNumberingAfterBreak="0">
    <w:nsid w:val="36121337"/>
    <w:multiLevelType w:val="hybridMultilevel"/>
    <w:tmpl w:val="A5A41298"/>
    <w:lvl w:ilvl="0" w:tplc="B52ABBA8">
      <w:start w:val="1"/>
      <w:numFmt w:val="decimal"/>
      <w:lvlText w:val="%1."/>
      <w:lvlJc w:val="left"/>
      <w:pPr>
        <w:ind w:left="839" w:hanging="360"/>
        <w:jc w:val="left"/>
      </w:pPr>
      <w:rPr>
        <w:rFonts w:ascii="Georgia" w:eastAsia="Georgia" w:hAnsi="Georgia" w:cs="Georgia" w:hint="default"/>
        <w:w w:val="107"/>
        <w:sz w:val="22"/>
        <w:szCs w:val="22"/>
      </w:rPr>
    </w:lvl>
    <w:lvl w:ilvl="1" w:tplc="C4B62B80">
      <w:numFmt w:val="bullet"/>
      <w:lvlText w:val="•"/>
      <w:lvlJc w:val="left"/>
      <w:pPr>
        <w:ind w:left="1634" w:hanging="360"/>
      </w:pPr>
      <w:rPr>
        <w:rFonts w:hint="default"/>
      </w:rPr>
    </w:lvl>
    <w:lvl w:ilvl="2" w:tplc="480C7690">
      <w:numFmt w:val="bullet"/>
      <w:lvlText w:val="•"/>
      <w:lvlJc w:val="left"/>
      <w:pPr>
        <w:ind w:left="2428" w:hanging="360"/>
      </w:pPr>
      <w:rPr>
        <w:rFonts w:hint="default"/>
      </w:rPr>
    </w:lvl>
    <w:lvl w:ilvl="3" w:tplc="DE90D7EC">
      <w:numFmt w:val="bullet"/>
      <w:lvlText w:val="•"/>
      <w:lvlJc w:val="left"/>
      <w:pPr>
        <w:ind w:left="3222" w:hanging="360"/>
      </w:pPr>
      <w:rPr>
        <w:rFonts w:hint="default"/>
      </w:rPr>
    </w:lvl>
    <w:lvl w:ilvl="4" w:tplc="1B10BEAC">
      <w:numFmt w:val="bullet"/>
      <w:lvlText w:val="•"/>
      <w:lvlJc w:val="left"/>
      <w:pPr>
        <w:ind w:left="4016" w:hanging="360"/>
      </w:pPr>
      <w:rPr>
        <w:rFonts w:hint="default"/>
      </w:rPr>
    </w:lvl>
    <w:lvl w:ilvl="5" w:tplc="508431A6">
      <w:numFmt w:val="bullet"/>
      <w:lvlText w:val="•"/>
      <w:lvlJc w:val="left"/>
      <w:pPr>
        <w:ind w:left="4810" w:hanging="360"/>
      </w:pPr>
      <w:rPr>
        <w:rFonts w:hint="default"/>
      </w:rPr>
    </w:lvl>
    <w:lvl w:ilvl="6" w:tplc="1408DDAA">
      <w:numFmt w:val="bullet"/>
      <w:lvlText w:val="•"/>
      <w:lvlJc w:val="left"/>
      <w:pPr>
        <w:ind w:left="5604" w:hanging="360"/>
      </w:pPr>
      <w:rPr>
        <w:rFonts w:hint="default"/>
      </w:rPr>
    </w:lvl>
    <w:lvl w:ilvl="7" w:tplc="5C78BA52">
      <w:numFmt w:val="bullet"/>
      <w:lvlText w:val="•"/>
      <w:lvlJc w:val="left"/>
      <w:pPr>
        <w:ind w:left="6398" w:hanging="360"/>
      </w:pPr>
      <w:rPr>
        <w:rFonts w:hint="default"/>
      </w:rPr>
    </w:lvl>
    <w:lvl w:ilvl="8" w:tplc="90CA020E">
      <w:numFmt w:val="bullet"/>
      <w:lvlText w:val="•"/>
      <w:lvlJc w:val="left"/>
      <w:pPr>
        <w:ind w:left="7192" w:hanging="360"/>
      </w:pPr>
      <w:rPr>
        <w:rFonts w:hint="default"/>
      </w:rPr>
    </w:lvl>
  </w:abstractNum>
  <w:abstractNum w:abstractNumId="5" w15:restartNumberingAfterBreak="0">
    <w:nsid w:val="558C264F"/>
    <w:multiLevelType w:val="hybridMultilevel"/>
    <w:tmpl w:val="0338BA52"/>
    <w:lvl w:ilvl="0" w:tplc="B894A5FA">
      <w:start w:val="6"/>
      <w:numFmt w:val="decimal"/>
      <w:lvlText w:val="%1."/>
      <w:lvlJc w:val="left"/>
      <w:pPr>
        <w:ind w:left="839" w:hanging="360"/>
      </w:pPr>
      <w:rPr>
        <w:rFonts w:hint="default"/>
      </w:r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6" w15:restartNumberingAfterBreak="0">
    <w:nsid w:val="75C71745"/>
    <w:multiLevelType w:val="hybridMultilevel"/>
    <w:tmpl w:val="CDA0059A"/>
    <w:lvl w:ilvl="0" w:tplc="3C9EEDF0">
      <w:start w:val="5"/>
      <w:numFmt w:val="decimal"/>
      <w:lvlText w:val="%1."/>
      <w:lvlJc w:val="left"/>
      <w:pPr>
        <w:ind w:left="479" w:hanging="360"/>
        <w:jc w:val="left"/>
      </w:pPr>
      <w:rPr>
        <w:rFonts w:ascii="Georgia" w:eastAsia="Georgia" w:hAnsi="Georgia" w:cs="Georgia" w:hint="default"/>
        <w:w w:val="94"/>
        <w:sz w:val="22"/>
        <w:szCs w:val="22"/>
      </w:rPr>
    </w:lvl>
    <w:lvl w:ilvl="1" w:tplc="D4B24454">
      <w:numFmt w:val="bullet"/>
      <w:lvlText w:val="•"/>
      <w:lvlJc w:val="left"/>
      <w:pPr>
        <w:ind w:left="1310" w:hanging="360"/>
      </w:pPr>
      <w:rPr>
        <w:rFonts w:hint="default"/>
      </w:rPr>
    </w:lvl>
    <w:lvl w:ilvl="2" w:tplc="B5A05CAA">
      <w:numFmt w:val="bullet"/>
      <w:lvlText w:val="•"/>
      <w:lvlJc w:val="left"/>
      <w:pPr>
        <w:ind w:left="2140" w:hanging="360"/>
      </w:pPr>
      <w:rPr>
        <w:rFonts w:hint="default"/>
      </w:rPr>
    </w:lvl>
    <w:lvl w:ilvl="3" w:tplc="3DD23450">
      <w:numFmt w:val="bullet"/>
      <w:lvlText w:val="•"/>
      <w:lvlJc w:val="left"/>
      <w:pPr>
        <w:ind w:left="2970" w:hanging="360"/>
      </w:pPr>
      <w:rPr>
        <w:rFonts w:hint="default"/>
      </w:rPr>
    </w:lvl>
    <w:lvl w:ilvl="4" w:tplc="3D3464F8">
      <w:numFmt w:val="bullet"/>
      <w:lvlText w:val="•"/>
      <w:lvlJc w:val="left"/>
      <w:pPr>
        <w:ind w:left="3800" w:hanging="360"/>
      </w:pPr>
      <w:rPr>
        <w:rFonts w:hint="default"/>
      </w:rPr>
    </w:lvl>
    <w:lvl w:ilvl="5" w:tplc="03FAC62E">
      <w:numFmt w:val="bullet"/>
      <w:lvlText w:val="•"/>
      <w:lvlJc w:val="left"/>
      <w:pPr>
        <w:ind w:left="4630" w:hanging="360"/>
      </w:pPr>
      <w:rPr>
        <w:rFonts w:hint="default"/>
      </w:rPr>
    </w:lvl>
    <w:lvl w:ilvl="6" w:tplc="5B1EE66A">
      <w:numFmt w:val="bullet"/>
      <w:lvlText w:val="•"/>
      <w:lvlJc w:val="left"/>
      <w:pPr>
        <w:ind w:left="5460" w:hanging="360"/>
      </w:pPr>
      <w:rPr>
        <w:rFonts w:hint="default"/>
      </w:rPr>
    </w:lvl>
    <w:lvl w:ilvl="7" w:tplc="287A3128">
      <w:numFmt w:val="bullet"/>
      <w:lvlText w:val="•"/>
      <w:lvlJc w:val="left"/>
      <w:pPr>
        <w:ind w:left="6290" w:hanging="360"/>
      </w:pPr>
      <w:rPr>
        <w:rFonts w:hint="default"/>
      </w:rPr>
    </w:lvl>
    <w:lvl w:ilvl="8" w:tplc="22C06328">
      <w:numFmt w:val="bullet"/>
      <w:lvlText w:val="•"/>
      <w:lvlJc w:val="left"/>
      <w:pPr>
        <w:ind w:left="7120" w:hanging="360"/>
      </w:pPr>
      <w:rPr>
        <w:rFonts w:hint="default"/>
      </w:rPr>
    </w:lvl>
  </w:abstractNum>
  <w:num w:numId="1" w16cid:durableId="1133251128">
    <w:abstractNumId w:val="4"/>
  </w:num>
  <w:num w:numId="2" w16cid:durableId="1462724730">
    <w:abstractNumId w:val="2"/>
  </w:num>
  <w:num w:numId="3" w16cid:durableId="1859275672">
    <w:abstractNumId w:val="3"/>
  </w:num>
  <w:num w:numId="4" w16cid:durableId="1438677269">
    <w:abstractNumId w:val="1"/>
  </w:num>
  <w:num w:numId="5" w16cid:durableId="1827815475">
    <w:abstractNumId w:val="6"/>
  </w:num>
  <w:num w:numId="6" w16cid:durableId="888808387">
    <w:abstractNumId w:val="5"/>
  </w:num>
  <w:num w:numId="7" w16cid:durableId="1265570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CA"/>
    <w:rsid w:val="000A4DCA"/>
    <w:rsid w:val="003272C2"/>
    <w:rsid w:val="0042258F"/>
    <w:rsid w:val="004A11E6"/>
    <w:rsid w:val="004C3A57"/>
    <w:rsid w:val="005E43BA"/>
    <w:rsid w:val="006059FE"/>
    <w:rsid w:val="00720E02"/>
    <w:rsid w:val="007F1877"/>
    <w:rsid w:val="00835DD5"/>
    <w:rsid w:val="008516A9"/>
    <w:rsid w:val="00853FDB"/>
    <w:rsid w:val="0092362F"/>
    <w:rsid w:val="00955186"/>
    <w:rsid w:val="00A62C09"/>
    <w:rsid w:val="00C732FC"/>
    <w:rsid w:val="00D54BFD"/>
    <w:rsid w:val="00D6117D"/>
    <w:rsid w:val="00DE6523"/>
    <w:rsid w:val="00EB1AAA"/>
    <w:rsid w:val="00F025F1"/>
    <w:rsid w:val="00F37BA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E32950F"/>
  <w15:docId w15:val="{1F263446-FCC4-4390-90E4-571A201D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customStyle="1" w:styleId="Ttulo11">
    <w:name w:val="Título 11"/>
    <w:basedOn w:val="Normal"/>
    <w:uiPriority w:val="1"/>
    <w:qFormat/>
    <w:pPr>
      <w:ind w:left="839" w:hanging="360"/>
      <w:outlineLvl w:val="1"/>
    </w:pPr>
    <w:rPr>
      <w:rFonts w:ascii="Times New Roman" w:eastAsia="Times New Roman" w:hAnsi="Times New Roman" w:cs="Times New Roman"/>
      <w:b/>
      <w:bCs/>
    </w:rPr>
  </w:style>
  <w:style w:type="paragraph" w:styleId="Prrafodelista">
    <w:name w:val="List Paragraph"/>
    <w:basedOn w:val="Normal"/>
    <w:uiPriority w:val="1"/>
    <w:qFormat/>
    <w:pPr>
      <w:ind w:left="839"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55186"/>
    <w:pPr>
      <w:tabs>
        <w:tab w:val="center" w:pos="4252"/>
        <w:tab w:val="right" w:pos="8504"/>
      </w:tabs>
    </w:pPr>
  </w:style>
  <w:style w:type="character" w:customStyle="1" w:styleId="EncabezadoCar">
    <w:name w:val="Encabezado Car"/>
    <w:basedOn w:val="Fuentedeprrafopredeter"/>
    <w:link w:val="Encabezado"/>
    <w:uiPriority w:val="99"/>
    <w:rsid w:val="00955186"/>
    <w:rPr>
      <w:rFonts w:ascii="Georgia" w:eastAsia="Georgia" w:hAnsi="Georgia" w:cs="Georgia"/>
    </w:rPr>
  </w:style>
  <w:style w:type="paragraph" w:styleId="Piedepgina">
    <w:name w:val="footer"/>
    <w:basedOn w:val="Normal"/>
    <w:link w:val="PiedepginaCar"/>
    <w:uiPriority w:val="99"/>
    <w:unhideWhenUsed/>
    <w:rsid w:val="00955186"/>
    <w:pPr>
      <w:tabs>
        <w:tab w:val="center" w:pos="4252"/>
        <w:tab w:val="right" w:pos="8504"/>
      </w:tabs>
    </w:pPr>
  </w:style>
  <w:style w:type="character" w:customStyle="1" w:styleId="PiedepginaCar">
    <w:name w:val="Pie de página Car"/>
    <w:basedOn w:val="Fuentedeprrafopredeter"/>
    <w:link w:val="Piedepgina"/>
    <w:uiPriority w:val="99"/>
    <w:rsid w:val="00955186"/>
    <w:rPr>
      <w:rFonts w:ascii="Georgia" w:eastAsia="Georgia" w:hAnsi="Georgia" w:cs="Georgia"/>
    </w:rPr>
  </w:style>
  <w:style w:type="paragraph" w:styleId="Textodeglobo">
    <w:name w:val="Balloon Text"/>
    <w:basedOn w:val="Normal"/>
    <w:link w:val="TextodegloboCar"/>
    <w:uiPriority w:val="99"/>
    <w:semiHidden/>
    <w:unhideWhenUsed/>
    <w:rsid w:val="0095518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55186"/>
    <w:rPr>
      <w:rFonts w:ascii="Lucida Grande" w:eastAsia="Georgia" w:hAnsi="Lucida Grande" w:cs="Georg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3420</Words>
  <Characters>18814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PROTOCOLO PARA LA PREVENCION DE SITUACIONES DE ACOSO LABORAL Y SEXUAL</vt:lpstr>
    </vt:vector>
  </TitlesOfParts>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PARA LA PREVENCION DE SITUACIONES DE ACOSO LABORAL Y SEXUAL</dc:title>
  <dc:creator>crobuste</dc:creator>
  <cp:lastModifiedBy>José Antonio Téllez Martín</cp:lastModifiedBy>
  <cp:revision>7</cp:revision>
  <cp:lastPrinted>2018-07-21T11:34:00Z</cp:lastPrinted>
  <dcterms:created xsi:type="dcterms:W3CDTF">2021-10-04T08:34:00Z</dcterms:created>
  <dcterms:modified xsi:type="dcterms:W3CDTF">2023-10-14T14:51:00Z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2014-05-06T00:00:00Z</vt:filetime>
  </property>
  <property fmtid="{D5CDD505-2E9C-101B-9397-08002B2CF9AE}" pid="3" name="Creator">
    <vt:lpwstr>pdfFactory Pro www.pdffactory.com</vt:lpwstr>
  </property>
  <property fmtid="{D5CDD505-2E9C-101B-9397-08002B2CF9AE}" pid="4" name="LastSaved">
    <vt:filetime>2018-07-21T00:00:00Z</vt:filetime>
  </property>
</Properties>
</file>